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E8CF3" w14:textId="4C983F97" w:rsidR="00125EAA" w:rsidRPr="00DD3C36" w:rsidRDefault="00125EAA" w:rsidP="00DD3C36">
      <w:pPr>
        <w:pStyle w:val="Title"/>
      </w:pPr>
      <w:r w:rsidRPr="00DD3C36">
        <w:t xml:space="preserve">Examiner’s Clarifying Questions and Information Requests put to </w:t>
      </w:r>
      <w:r w:rsidR="007543F7" w:rsidRPr="00DD3C36">
        <w:t>Babworth Parish</w:t>
      </w:r>
      <w:r w:rsidR="00684E76" w:rsidRPr="00DD3C36">
        <w:t xml:space="preserve"> Council</w:t>
      </w:r>
      <w:r w:rsidRPr="00DD3C36">
        <w:t xml:space="preserve"> and </w:t>
      </w:r>
      <w:r w:rsidR="007543F7" w:rsidRPr="00DD3C36">
        <w:t>Bassetlaw District</w:t>
      </w:r>
      <w:r w:rsidRPr="00DD3C36">
        <w:t xml:space="preserve"> Council</w:t>
      </w:r>
      <w:r w:rsidR="0038509C" w:rsidRPr="00DD3C36">
        <w:t xml:space="preserve"> </w:t>
      </w:r>
    </w:p>
    <w:p w14:paraId="5597B93D" w14:textId="77777777" w:rsidR="00A106CF" w:rsidRPr="00125EAA" w:rsidRDefault="00A106CF" w:rsidP="00125EAA">
      <w:pPr>
        <w:rPr>
          <w:rFonts w:ascii="Arial" w:hAnsi="Arial" w:cs="Arial"/>
          <w:b/>
          <w:bCs/>
          <w:sz w:val="24"/>
          <w:szCs w:val="24"/>
        </w:rPr>
      </w:pPr>
    </w:p>
    <w:p w14:paraId="6E37610F" w14:textId="77777777" w:rsidR="00125EAA" w:rsidRPr="00125EAA" w:rsidRDefault="00125EAA" w:rsidP="00125EAA">
      <w:pPr>
        <w:rPr>
          <w:rFonts w:ascii="Arial" w:hAnsi="Arial" w:cs="Arial"/>
          <w:b/>
          <w:bCs/>
          <w:sz w:val="24"/>
          <w:szCs w:val="24"/>
        </w:rPr>
      </w:pPr>
    </w:p>
    <w:p w14:paraId="26F1F915" w14:textId="172BA855" w:rsidR="00125EAA" w:rsidRDefault="00125EAA" w:rsidP="00DD3C36">
      <w:pPr>
        <w:pStyle w:val="Subtitle"/>
      </w:pPr>
      <w:r w:rsidRPr="00125EAA">
        <w:t xml:space="preserve">Questions and Information Requests to </w:t>
      </w:r>
      <w:r w:rsidR="0088623E">
        <w:t>Parish</w:t>
      </w:r>
      <w:r w:rsidRPr="00125EAA">
        <w:t xml:space="preserve"> Council </w:t>
      </w:r>
    </w:p>
    <w:p w14:paraId="0555B775" w14:textId="77777777" w:rsidR="00A106CF" w:rsidRDefault="00A106CF" w:rsidP="00125EAA">
      <w:pPr>
        <w:rPr>
          <w:rFonts w:ascii="Arial" w:hAnsi="Arial" w:cs="Arial"/>
          <w:b/>
          <w:bCs/>
          <w:sz w:val="24"/>
          <w:szCs w:val="24"/>
        </w:rPr>
      </w:pPr>
    </w:p>
    <w:p w14:paraId="70C54A78" w14:textId="2594D5F4" w:rsidR="00A106CF" w:rsidRPr="00125EAA" w:rsidRDefault="00A106CF" w:rsidP="00125EAA">
      <w:pPr>
        <w:rPr>
          <w:rFonts w:ascii="Arial" w:hAnsi="Arial" w:cs="Arial"/>
          <w:b/>
          <w:bCs/>
          <w:sz w:val="24"/>
          <w:szCs w:val="24"/>
        </w:rPr>
      </w:pPr>
      <w:r w:rsidRPr="00560883">
        <w:rPr>
          <w:rFonts w:ascii="Arial" w:hAnsi="Arial" w:cs="Arial"/>
          <w:b/>
          <w:bCs/>
          <w:color w:val="FF0000"/>
          <w:sz w:val="24"/>
          <w:szCs w:val="24"/>
        </w:rPr>
        <w:t xml:space="preserve">Responses </w:t>
      </w:r>
      <w:r>
        <w:rPr>
          <w:rFonts w:ascii="Arial" w:hAnsi="Arial" w:cs="Arial"/>
          <w:b/>
          <w:bCs/>
          <w:color w:val="FF0000"/>
          <w:sz w:val="24"/>
          <w:szCs w:val="24"/>
        </w:rPr>
        <w:t>(in red)</w:t>
      </w:r>
    </w:p>
    <w:p w14:paraId="2BED53F3" w14:textId="77777777" w:rsidR="00125EAA" w:rsidRPr="00125EAA" w:rsidRDefault="00125EAA" w:rsidP="00125EAA">
      <w:pPr>
        <w:rPr>
          <w:rFonts w:ascii="Arial" w:hAnsi="Arial" w:cs="Arial"/>
          <w:sz w:val="24"/>
          <w:szCs w:val="24"/>
        </w:rPr>
      </w:pPr>
    </w:p>
    <w:p w14:paraId="1C44C964" w14:textId="77777777" w:rsidR="00A106CF" w:rsidRDefault="00A106CF" w:rsidP="00125EAA">
      <w:pPr>
        <w:rPr>
          <w:rFonts w:ascii="Arial" w:hAnsi="Arial" w:cs="Arial"/>
          <w:b/>
          <w:bCs/>
          <w:sz w:val="24"/>
          <w:szCs w:val="24"/>
        </w:rPr>
      </w:pPr>
    </w:p>
    <w:p w14:paraId="4ABA6965" w14:textId="59E0B320" w:rsidR="00125EAA" w:rsidRPr="00A106CF" w:rsidRDefault="00125EAA" w:rsidP="00DD3C36">
      <w:pPr>
        <w:pStyle w:val="Subtitle"/>
      </w:pPr>
      <w:r w:rsidRPr="00A106CF">
        <w:t xml:space="preserve">Question </w:t>
      </w:r>
      <w:r w:rsidR="0088623E" w:rsidRPr="00A106CF">
        <w:t>P</w:t>
      </w:r>
      <w:r w:rsidRPr="00A106CF">
        <w:t xml:space="preserve">C1: </w:t>
      </w:r>
    </w:p>
    <w:p w14:paraId="3C5649F2" w14:textId="4C2DB802" w:rsidR="00125EAA" w:rsidRDefault="00FA14CA" w:rsidP="00125EAA">
      <w:pPr>
        <w:rPr>
          <w:rFonts w:ascii="Arial" w:hAnsi="Arial" w:cs="Arial"/>
          <w:sz w:val="24"/>
          <w:szCs w:val="24"/>
        </w:rPr>
      </w:pPr>
      <w:r>
        <w:rPr>
          <w:rFonts w:ascii="Arial" w:hAnsi="Arial" w:cs="Arial"/>
          <w:sz w:val="24"/>
          <w:szCs w:val="24"/>
        </w:rPr>
        <w:t xml:space="preserve">What is to be the formal name </w:t>
      </w:r>
      <w:r w:rsidR="00F73553">
        <w:rPr>
          <w:rFonts w:ascii="Arial" w:hAnsi="Arial" w:cs="Arial"/>
          <w:sz w:val="24"/>
          <w:szCs w:val="24"/>
        </w:rPr>
        <w:t xml:space="preserve">of the neighbourhood </w:t>
      </w:r>
      <w:r w:rsidR="00F133AD">
        <w:rPr>
          <w:rFonts w:ascii="Arial" w:hAnsi="Arial" w:cs="Arial"/>
          <w:sz w:val="24"/>
          <w:szCs w:val="24"/>
        </w:rPr>
        <w:t>p</w:t>
      </w:r>
      <w:r w:rsidR="00F73553">
        <w:rPr>
          <w:rFonts w:ascii="Arial" w:hAnsi="Arial" w:cs="Arial"/>
          <w:sz w:val="24"/>
          <w:szCs w:val="24"/>
        </w:rPr>
        <w:t>lan – Babworth Parish Neighbourhood Plan or the Babworth Neighbourhood Plan</w:t>
      </w:r>
      <w:r w:rsidR="00F133AD">
        <w:rPr>
          <w:rFonts w:ascii="Arial" w:hAnsi="Arial" w:cs="Arial"/>
          <w:sz w:val="24"/>
          <w:szCs w:val="24"/>
        </w:rPr>
        <w:t>?</w:t>
      </w:r>
      <w:r w:rsidR="00F73553">
        <w:rPr>
          <w:rFonts w:ascii="Arial" w:hAnsi="Arial" w:cs="Arial"/>
          <w:sz w:val="24"/>
          <w:szCs w:val="24"/>
        </w:rPr>
        <w:t xml:space="preserve"> – currently the plan uses both </w:t>
      </w:r>
      <w:r w:rsidR="00F133AD">
        <w:rPr>
          <w:rFonts w:ascii="Arial" w:hAnsi="Arial" w:cs="Arial"/>
          <w:sz w:val="24"/>
          <w:szCs w:val="24"/>
        </w:rPr>
        <w:t>titles.</w:t>
      </w:r>
    </w:p>
    <w:p w14:paraId="542DBD77" w14:textId="77777777" w:rsidR="00560883" w:rsidRDefault="00560883" w:rsidP="00125EAA">
      <w:pPr>
        <w:rPr>
          <w:rFonts w:ascii="Arial" w:hAnsi="Arial" w:cs="Arial"/>
          <w:sz w:val="24"/>
          <w:szCs w:val="24"/>
        </w:rPr>
      </w:pPr>
    </w:p>
    <w:p w14:paraId="507F5557" w14:textId="7927DB66" w:rsidR="00560883" w:rsidRPr="00560883" w:rsidRDefault="00560883" w:rsidP="00125EAA">
      <w:pPr>
        <w:rPr>
          <w:rFonts w:ascii="Arial" w:hAnsi="Arial" w:cs="Arial"/>
          <w:color w:val="FF0000"/>
          <w:sz w:val="24"/>
          <w:szCs w:val="24"/>
        </w:rPr>
      </w:pPr>
      <w:r w:rsidRPr="00560883">
        <w:rPr>
          <w:rFonts w:ascii="Arial" w:hAnsi="Arial" w:cs="Arial"/>
          <w:color w:val="FF0000"/>
          <w:sz w:val="24"/>
          <w:szCs w:val="24"/>
        </w:rPr>
        <w:t>We would like it to be called ‘Babworth Neighbourhood Plan’</w:t>
      </w:r>
    </w:p>
    <w:p w14:paraId="17247136" w14:textId="77777777" w:rsidR="00056F07" w:rsidRPr="00125EAA" w:rsidRDefault="00056F07" w:rsidP="00125EAA">
      <w:pPr>
        <w:rPr>
          <w:rFonts w:ascii="Arial" w:hAnsi="Arial" w:cs="Arial"/>
          <w:sz w:val="24"/>
          <w:szCs w:val="24"/>
        </w:rPr>
      </w:pPr>
    </w:p>
    <w:p w14:paraId="555F8EAC" w14:textId="08485F05" w:rsidR="00125EAA" w:rsidRDefault="00125EAA" w:rsidP="00A106CF">
      <w:pPr>
        <w:pStyle w:val="Subtitle"/>
      </w:pPr>
      <w:r w:rsidRPr="001E66E3">
        <w:t xml:space="preserve">Question </w:t>
      </w:r>
      <w:r w:rsidR="0088623E">
        <w:t>P</w:t>
      </w:r>
      <w:r w:rsidRPr="001E66E3">
        <w:t>C2</w:t>
      </w:r>
    </w:p>
    <w:p w14:paraId="7B46C274" w14:textId="384A08B7" w:rsidR="00E61729" w:rsidRDefault="00E61729" w:rsidP="00E61729">
      <w:pPr>
        <w:rPr>
          <w:rFonts w:ascii="Arial" w:hAnsi="Arial" w:cs="Arial"/>
          <w:sz w:val="24"/>
          <w:szCs w:val="24"/>
        </w:rPr>
      </w:pPr>
      <w:r w:rsidRPr="00892F07">
        <w:rPr>
          <w:rFonts w:ascii="Arial" w:hAnsi="Arial" w:cs="Arial"/>
          <w:sz w:val="24"/>
          <w:szCs w:val="24"/>
        </w:rPr>
        <w:t>Most neighbourhood plans have a clear thread that runs from identif</w:t>
      </w:r>
      <w:r>
        <w:rPr>
          <w:rFonts w:ascii="Arial" w:hAnsi="Arial" w:cs="Arial"/>
          <w:sz w:val="24"/>
          <w:szCs w:val="24"/>
        </w:rPr>
        <w:t>ied</w:t>
      </w:r>
      <w:r w:rsidRPr="00892F07">
        <w:rPr>
          <w:rFonts w:ascii="Arial" w:hAnsi="Arial" w:cs="Arial"/>
          <w:sz w:val="24"/>
          <w:szCs w:val="24"/>
        </w:rPr>
        <w:t xml:space="preserve"> key issues to vision and objectives and then to policies and proposals in response. The </w:t>
      </w:r>
      <w:r>
        <w:rPr>
          <w:rFonts w:ascii="Arial" w:hAnsi="Arial" w:cs="Arial"/>
          <w:sz w:val="24"/>
          <w:szCs w:val="24"/>
        </w:rPr>
        <w:t>B</w:t>
      </w:r>
      <w:r w:rsidRPr="00892F07">
        <w:rPr>
          <w:rFonts w:ascii="Arial" w:hAnsi="Arial" w:cs="Arial"/>
          <w:sz w:val="24"/>
          <w:szCs w:val="24"/>
        </w:rPr>
        <w:t xml:space="preserve">NP doesn’t identify early on what the key issues are although as the reader progresses through the plan it </w:t>
      </w:r>
      <w:r w:rsidR="00D052F9">
        <w:rPr>
          <w:rFonts w:ascii="Arial" w:hAnsi="Arial" w:cs="Arial"/>
          <w:sz w:val="24"/>
          <w:szCs w:val="24"/>
        </w:rPr>
        <w:t xml:space="preserve">does </w:t>
      </w:r>
      <w:r w:rsidRPr="00892F07">
        <w:rPr>
          <w:rFonts w:ascii="Arial" w:hAnsi="Arial" w:cs="Arial"/>
          <w:sz w:val="24"/>
          <w:szCs w:val="24"/>
        </w:rPr>
        <w:t>become clear</w:t>
      </w:r>
      <w:r>
        <w:rPr>
          <w:rFonts w:ascii="Arial" w:hAnsi="Arial" w:cs="Arial"/>
          <w:sz w:val="24"/>
          <w:szCs w:val="24"/>
        </w:rPr>
        <w:t>er</w:t>
      </w:r>
      <w:r w:rsidRPr="00892F07">
        <w:rPr>
          <w:rFonts w:ascii="Arial" w:hAnsi="Arial" w:cs="Arial"/>
          <w:sz w:val="24"/>
          <w:szCs w:val="24"/>
        </w:rPr>
        <w:t xml:space="preserve">. I will be suggesting that the </w:t>
      </w:r>
      <w:r>
        <w:rPr>
          <w:rFonts w:ascii="Arial" w:hAnsi="Arial" w:cs="Arial"/>
          <w:sz w:val="24"/>
          <w:szCs w:val="24"/>
        </w:rPr>
        <w:t xml:space="preserve">Parish </w:t>
      </w:r>
      <w:r w:rsidRPr="00892F07">
        <w:rPr>
          <w:rFonts w:ascii="Arial" w:hAnsi="Arial" w:cs="Arial"/>
          <w:sz w:val="24"/>
          <w:szCs w:val="24"/>
        </w:rPr>
        <w:t>Council provide</w:t>
      </w:r>
      <w:r>
        <w:rPr>
          <w:rFonts w:ascii="Arial" w:hAnsi="Arial" w:cs="Arial"/>
          <w:sz w:val="24"/>
          <w:szCs w:val="24"/>
        </w:rPr>
        <w:t>s</w:t>
      </w:r>
      <w:r w:rsidRPr="00892F07">
        <w:rPr>
          <w:rFonts w:ascii="Arial" w:hAnsi="Arial" w:cs="Arial"/>
          <w:sz w:val="24"/>
          <w:szCs w:val="24"/>
        </w:rPr>
        <w:t xml:space="preserve"> a short section of text </w:t>
      </w:r>
      <w:r>
        <w:rPr>
          <w:rFonts w:ascii="Arial" w:hAnsi="Arial" w:cs="Arial"/>
          <w:sz w:val="24"/>
          <w:szCs w:val="24"/>
        </w:rPr>
        <w:t>for section 3 ahead of the vision</w:t>
      </w:r>
      <w:r w:rsidRPr="00892F07">
        <w:rPr>
          <w:rFonts w:ascii="Arial" w:hAnsi="Arial" w:cs="Arial"/>
          <w:sz w:val="24"/>
          <w:szCs w:val="24"/>
        </w:rPr>
        <w:t xml:space="preserve"> that sets out what the key issues for the </w:t>
      </w:r>
      <w:r w:rsidR="00EE454F">
        <w:rPr>
          <w:rFonts w:ascii="Arial" w:hAnsi="Arial" w:cs="Arial"/>
          <w:sz w:val="24"/>
          <w:szCs w:val="24"/>
        </w:rPr>
        <w:t xml:space="preserve">parish </w:t>
      </w:r>
      <w:r w:rsidR="00D052F9">
        <w:rPr>
          <w:rFonts w:ascii="Arial" w:hAnsi="Arial" w:cs="Arial"/>
          <w:sz w:val="24"/>
          <w:szCs w:val="24"/>
        </w:rPr>
        <w:t xml:space="preserve">are </w:t>
      </w:r>
      <w:r w:rsidRPr="00892F07">
        <w:rPr>
          <w:rFonts w:ascii="Arial" w:hAnsi="Arial" w:cs="Arial"/>
          <w:sz w:val="24"/>
          <w:szCs w:val="24"/>
        </w:rPr>
        <w:t xml:space="preserve">that </w:t>
      </w:r>
      <w:r>
        <w:rPr>
          <w:rFonts w:ascii="Arial" w:hAnsi="Arial" w:cs="Arial"/>
          <w:sz w:val="24"/>
          <w:szCs w:val="24"/>
        </w:rPr>
        <w:t>ha</w:t>
      </w:r>
      <w:r w:rsidR="00D052F9">
        <w:rPr>
          <w:rFonts w:ascii="Arial" w:hAnsi="Arial" w:cs="Arial"/>
          <w:sz w:val="24"/>
          <w:szCs w:val="24"/>
        </w:rPr>
        <w:t xml:space="preserve">ve </w:t>
      </w:r>
      <w:r>
        <w:rPr>
          <w:rFonts w:ascii="Arial" w:hAnsi="Arial" w:cs="Arial"/>
          <w:sz w:val="24"/>
          <w:szCs w:val="24"/>
        </w:rPr>
        <w:t xml:space="preserve">emerged out of the preparation and consultation </w:t>
      </w:r>
      <w:proofErr w:type="gramStart"/>
      <w:r>
        <w:rPr>
          <w:rFonts w:ascii="Arial" w:hAnsi="Arial" w:cs="Arial"/>
          <w:sz w:val="24"/>
          <w:szCs w:val="24"/>
        </w:rPr>
        <w:t>process</w:t>
      </w:r>
      <w:proofErr w:type="gramEnd"/>
      <w:r>
        <w:rPr>
          <w:rFonts w:ascii="Arial" w:hAnsi="Arial" w:cs="Arial"/>
          <w:sz w:val="24"/>
          <w:szCs w:val="24"/>
        </w:rPr>
        <w:t xml:space="preserve"> and which </w:t>
      </w:r>
      <w:r w:rsidRPr="00892F07">
        <w:rPr>
          <w:rFonts w:ascii="Arial" w:hAnsi="Arial" w:cs="Arial"/>
          <w:sz w:val="24"/>
          <w:szCs w:val="24"/>
        </w:rPr>
        <w:t>can then lead into the vision and objectives. It would be helpful if th</w:t>
      </w:r>
      <w:r w:rsidR="00D0482B">
        <w:rPr>
          <w:rFonts w:ascii="Arial" w:hAnsi="Arial" w:cs="Arial"/>
          <w:sz w:val="24"/>
          <w:szCs w:val="24"/>
        </w:rPr>
        <w:t>is additional text</w:t>
      </w:r>
      <w:r w:rsidRPr="00892F07">
        <w:rPr>
          <w:rFonts w:ascii="Arial" w:hAnsi="Arial" w:cs="Arial"/>
          <w:sz w:val="24"/>
          <w:szCs w:val="24"/>
        </w:rPr>
        <w:t xml:space="preserve"> could be provided before the examination completes.</w:t>
      </w:r>
      <w:r>
        <w:rPr>
          <w:rFonts w:ascii="Arial" w:hAnsi="Arial" w:cs="Arial"/>
          <w:sz w:val="24"/>
          <w:szCs w:val="24"/>
        </w:rPr>
        <w:t xml:space="preserve"> A bullet point summary </w:t>
      </w:r>
      <w:r w:rsidR="00D052F9">
        <w:rPr>
          <w:rFonts w:ascii="Arial" w:hAnsi="Arial" w:cs="Arial"/>
          <w:sz w:val="24"/>
          <w:szCs w:val="24"/>
        </w:rPr>
        <w:t xml:space="preserve">of the key issues </w:t>
      </w:r>
      <w:r>
        <w:rPr>
          <w:rFonts w:ascii="Arial" w:hAnsi="Arial" w:cs="Arial"/>
          <w:sz w:val="24"/>
          <w:szCs w:val="24"/>
        </w:rPr>
        <w:t>will be sufficient.</w:t>
      </w:r>
    </w:p>
    <w:p w14:paraId="6EFF21AD" w14:textId="77777777" w:rsidR="00560883" w:rsidRDefault="00560883" w:rsidP="00560883">
      <w:pPr>
        <w:rPr>
          <w:rFonts w:ascii="Arial" w:hAnsi="Arial" w:cs="Arial"/>
          <w:sz w:val="24"/>
          <w:szCs w:val="24"/>
        </w:rPr>
      </w:pPr>
    </w:p>
    <w:p w14:paraId="29864EBF" w14:textId="3BEC3020"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Please find our preferred text below</w:t>
      </w:r>
    </w:p>
    <w:p w14:paraId="2087B6BA" w14:textId="77777777" w:rsidR="00560883" w:rsidRPr="00560883" w:rsidRDefault="00560883" w:rsidP="00560883">
      <w:pPr>
        <w:rPr>
          <w:rFonts w:ascii="Arial" w:hAnsi="Arial" w:cs="Arial"/>
          <w:color w:val="FF0000"/>
          <w:sz w:val="24"/>
          <w:szCs w:val="24"/>
        </w:rPr>
      </w:pPr>
    </w:p>
    <w:p w14:paraId="1179C009" w14:textId="77777777" w:rsidR="00560883" w:rsidRPr="00560883" w:rsidRDefault="00560883" w:rsidP="00560883">
      <w:pPr>
        <w:numPr>
          <w:ilvl w:val="0"/>
          <w:numId w:val="2"/>
        </w:numPr>
        <w:rPr>
          <w:rFonts w:ascii="Arial" w:hAnsi="Arial" w:cs="Arial"/>
          <w:color w:val="FF0000"/>
          <w:sz w:val="24"/>
          <w:szCs w:val="24"/>
        </w:rPr>
      </w:pPr>
      <w:r w:rsidRPr="00560883">
        <w:rPr>
          <w:rFonts w:ascii="Arial" w:hAnsi="Arial" w:cs="Arial"/>
          <w:color w:val="FF0000"/>
          <w:sz w:val="24"/>
          <w:szCs w:val="24"/>
        </w:rPr>
        <w:t>For the Parish to grow in a proportionate manner with housing that meets a local need</w:t>
      </w:r>
    </w:p>
    <w:p w14:paraId="06C8D12B" w14:textId="77777777" w:rsidR="00560883" w:rsidRPr="00560883" w:rsidRDefault="00560883" w:rsidP="00560883">
      <w:pPr>
        <w:numPr>
          <w:ilvl w:val="0"/>
          <w:numId w:val="2"/>
        </w:numPr>
        <w:rPr>
          <w:rFonts w:ascii="Arial" w:hAnsi="Arial" w:cs="Arial"/>
          <w:color w:val="FF0000"/>
          <w:sz w:val="24"/>
          <w:szCs w:val="24"/>
        </w:rPr>
      </w:pPr>
      <w:r w:rsidRPr="00560883">
        <w:rPr>
          <w:rFonts w:ascii="Arial" w:hAnsi="Arial" w:cs="Arial"/>
          <w:color w:val="FF0000"/>
          <w:sz w:val="24"/>
          <w:szCs w:val="24"/>
        </w:rPr>
        <w:t>For the most important environmental areas to be protected from inappropriate development</w:t>
      </w:r>
    </w:p>
    <w:p w14:paraId="610D256D" w14:textId="77777777" w:rsidR="00560883" w:rsidRPr="00560883" w:rsidRDefault="00560883" w:rsidP="00560883">
      <w:pPr>
        <w:numPr>
          <w:ilvl w:val="0"/>
          <w:numId w:val="2"/>
        </w:numPr>
        <w:rPr>
          <w:rFonts w:ascii="Arial" w:hAnsi="Arial" w:cs="Arial"/>
          <w:color w:val="FF0000"/>
          <w:sz w:val="24"/>
          <w:szCs w:val="24"/>
        </w:rPr>
      </w:pPr>
      <w:r w:rsidRPr="00560883">
        <w:rPr>
          <w:rFonts w:ascii="Arial" w:hAnsi="Arial" w:cs="Arial"/>
          <w:color w:val="FF0000"/>
          <w:sz w:val="24"/>
          <w:szCs w:val="24"/>
        </w:rPr>
        <w:t>To safeguard the character of the Neighbourhood Area and to ensure high quality design</w:t>
      </w:r>
    </w:p>
    <w:p w14:paraId="5061B963" w14:textId="77777777" w:rsidR="00560883" w:rsidRPr="00560883" w:rsidRDefault="00560883" w:rsidP="00560883">
      <w:pPr>
        <w:numPr>
          <w:ilvl w:val="0"/>
          <w:numId w:val="2"/>
        </w:numPr>
        <w:rPr>
          <w:rFonts w:ascii="Arial" w:hAnsi="Arial" w:cs="Arial"/>
          <w:color w:val="FF0000"/>
          <w:sz w:val="24"/>
          <w:szCs w:val="24"/>
        </w:rPr>
      </w:pPr>
      <w:r w:rsidRPr="00560883">
        <w:rPr>
          <w:rFonts w:ascii="Arial" w:hAnsi="Arial" w:cs="Arial"/>
          <w:color w:val="FF0000"/>
          <w:sz w:val="24"/>
          <w:szCs w:val="24"/>
        </w:rPr>
        <w:t>To preserve and enhance the range of community facilities and employment opportunities available to residents</w:t>
      </w:r>
    </w:p>
    <w:p w14:paraId="5759E398" w14:textId="77777777" w:rsidR="00560883" w:rsidRPr="00892F07" w:rsidRDefault="00560883" w:rsidP="00E61729">
      <w:pPr>
        <w:rPr>
          <w:rFonts w:ascii="Arial" w:hAnsi="Arial" w:cs="Arial"/>
          <w:sz w:val="24"/>
          <w:szCs w:val="24"/>
        </w:rPr>
      </w:pPr>
    </w:p>
    <w:p w14:paraId="66532058" w14:textId="77777777" w:rsidR="00423A8E" w:rsidRDefault="00423A8E" w:rsidP="00125EAA">
      <w:pPr>
        <w:rPr>
          <w:rFonts w:ascii="Arial" w:hAnsi="Arial" w:cs="Arial"/>
          <w:b/>
          <w:bCs/>
          <w:sz w:val="24"/>
          <w:szCs w:val="24"/>
        </w:rPr>
      </w:pPr>
    </w:p>
    <w:p w14:paraId="33EB1576" w14:textId="3D775F2D" w:rsidR="00CF0197" w:rsidRDefault="00CF0197" w:rsidP="00A106CF">
      <w:pPr>
        <w:pStyle w:val="Subtitle"/>
      </w:pPr>
      <w:r>
        <w:t xml:space="preserve">Question </w:t>
      </w:r>
      <w:r w:rsidR="0088623E">
        <w:t>P</w:t>
      </w:r>
      <w:r>
        <w:t>C3</w:t>
      </w:r>
    </w:p>
    <w:p w14:paraId="3B940CAF" w14:textId="46333655" w:rsidR="00892F07" w:rsidRDefault="00CC4028" w:rsidP="00125EAA">
      <w:pPr>
        <w:rPr>
          <w:rFonts w:ascii="Arial" w:hAnsi="Arial" w:cs="Arial"/>
          <w:sz w:val="24"/>
          <w:szCs w:val="24"/>
        </w:rPr>
      </w:pPr>
      <w:r w:rsidRPr="00795B29">
        <w:rPr>
          <w:rFonts w:ascii="Arial" w:hAnsi="Arial" w:cs="Arial"/>
          <w:sz w:val="24"/>
          <w:szCs w:val="24"/>
        </w:rPr>
        <w:t xml:space="preserve">Re the development boundary </w:t>
      </w:r>
      <w:r w:rsidR="00795B29">
        <w:rPr>
          <w:rFonts w:ascii="Arial" w:hAnsi="Arial" w:cs="Arial"/>
          <w:sz w:val="24"/>
          <w:szCs w:val="24"/>
        </w:rPr>
        <w:t xml:space="preserve">– what is the rationale for the </w:t>
      </w:r>
      <w:proofErr w:type="gramStart"/>
      <w:r w:rsidR="00795B29">
        <w:rPr>
          <w:rFonts w:ascii="Arial" w:hAnsi="Arial" w:cs="Arial"/>
          <w:sz w:val="24"/>
          <w:szCs w:val="24"/>
        </w:rPr>
        <w:t>long extended</w:t>
      </w:r>
      <w:proofErr w:type="gramEnd"/>
      <w:r w:rsidR="00795B29">
        <w:rPr>
          <w:rFonts w:ascii="Arial" w:hAnsi="Arial" w:cs="Arial"/>
          <w:sz w:val="24"/>
          <w:szCs w:val="24"/>
        </w:rPr>
        <w:t xml:space="preserve"> </w:t>
      </w:r>
      <w:r w:rsidR="00423DF9">
        <w:rPr>
          <w:rFonts w:ascii="Arial" w:hAnsi="Arial" w:cs="Arial"/>
          <w:sz w:val="24"/>
          <w:szCs w:val="24"/>
        </w:rPr>
        <w:t xml:space="preserve">strip along </w:t>
      </w:r>
      <w:r w:rsidR="00D052F9">
        <w:rPr>
          <w:rFonts w:ascii="Arial" w:hAnsi="Arial" w:cs="Arial"/>
          <w:sz w:val="24"/>
          <w:szCs w:val="24"/>
        </w:rPr>
        <w:t>Blyth R</w:t>
      </w:r>
      <w:r w:rsidR="00423DF9">
        <w:rPr>
          <w:rFonts w:ascii="Arial" w:hAnsi="Arial" w:cs="Arial"/>
          <w:sz w:val="24"/>
          <w:szCs w:val="24"/>
        </w:rPr>
        <w:t xml:space="preserve">oad north of the main part of </w:t>
      </w:r>
      <w:proofErr w:type="spellStart"/>
      <w:r w:rsidR="00423DF9">
        <w:rPr>
          <w:rFonts w:ascii="Arial" w:hAnsi="Arial" w:cs="Arial"/>
          <w:sz w:val="24"/>
          <w:szCs w:val="24"/>
        </w:rPr>
        <w:t>Ranby</w:t>
      </w:r>
      <w:proofErr w:type="spellEnd"/>
      <w:r w:rsidR="003F7A04">
        <w:rPr>
          <w:rFonts w:ascii="Arial" w:hAnsi="Arial" w:cs="Arial"/>
          <w:sz w:val="24"/>
          <w:szCs w:val="24"/>
        </w:rPr>
        <w:t>?</w:t>
      </w:r>
      <w:r w:rsidR="00423DF9">
        <w:rPr>
          <w:rFonts w:ascii="Arial" w:hAnsi="Arial" w:cs="Arial"/>
          <w:sz w:val="24"/>
          <w:szCs w:val="24"/>
        </w:rPr>
        <w:t xml:space="preserve"> </w:t>
      </w:r>
      <w:r w:rsidR="00FA2055">
        <w:rPr>
          <w:rFonts w:ascii="Arial" w:hAnsi="Arial" w:cs="Arial"/>
          <w:sz w:val="24"/>
          <w:szCs w:val="24"/>
        </w:rPr>
        <w:t>Currently there is no justification set out</w:t>
      </w:r>
      <w:r w:rsidR="003F7A04">
        <w:rPr>
          <w:rFonts w:ascii="Arial" w:hAnsi="Arial" w:cs="Arial"/>
          <w:sz w:val="24"/>
          <w:szCs w:val="24"/>
        </w:rPr>
        <w:t>.</w:t>
      </w:r>
    </w:p>
    <w:p w14:paraId="23857657" w14:textId="77777777" w:rsidR="00560883" w:rsidRDefault="00560883" w:rsidP="00125EAA">
      <w:pPr>
        <w:rPr>
          <w:rFonts w:ascii="Arial" w:hAnsi="Arial" w:cs="Arial"/>
          <w:sz w:val="24"/>
          <w:szCs w:val="24"/>
        </w:rPr>
      </w:pPr>
    </w:p>
    <w:p w14:paraId="3EAC6048" w14:textId="7630CBDB" w:rsidR="00560883" w:rsidRPr="00560883" w:rsidRDefault="00560883" w:rsidP="00125EAA">
      <w:pPr>
        <w:rPr>
          <w:rFonts w:ascii="Arial" w:hAnsi="Arial" w:cs="Arial"/>
          <w:color w:val="FF0000"/>
          <w:sz w:val="24"/>
          <w:szCs w:val="24"/>
        </w:rPr>
      </w:pPr>
      <w:r w:rsidRPr="00560883">
        <w:rPr>
          <w:rFonts w:ascii="Arial" w:hAnsi="Arial" w:cs="Arial"/>
          <w:color w:val="FF0000"/>
          <w:sz w:val="24"/>
          <w:szCs w:val="24"/>
        </w:rPr>
        <w:t xml:space="preserve">After the consultation event the residents in that area asked for the boundary to be moved so they could feel part of </w:t>
      </w:r>
      <w:proofErr w:type="spellStart"/>
      <w:r w:rsidRPr="00560883">
        <w:rPr>
          <w:rFonts w:ascii="Arial" w:hAnsi="Arial" w:cs="Arial"/>
          <w:color w:val="FF0000"/>
          <w:sz w:val="24"/>
          <w:szCs w:val="24"/>
        </w:rPr>
        <w:t>Ranby</w:t>
      </w:r>
      <w:proofErr w:type="spellEnd"/>
      <w:r w:rsidRPr="00560883">
        <w:rPr>
          <w:rFonts w:ascii="Arial" w:hAnsi="Arial" w:cs="Arial"/>
          <w:color w:val="FF0000"/>
          <w:sz w:val="24"/>
          <w:szCs w:val="24"/>
        </w:rPr>
        <w:t xml:space="preserve"> village. Development has already been approved in that area and it was seen as an opportunity to regularize the area and hopefully improve the road and footpath area. This is a positive response to sustainability filling in gaps between existing developments.</w:t>
      </w:r>
    </w:p>
    <w:p w14:paraId="10DF169E" w14:textId="77777777" w:rsidR="00802209" w:rsidRPr="00795B29" w:rsidRDefault="00802209" w:rsidP="00125EAA">
      <w:pPr>
        <w:rPr>
          <w:rFonts w:ascii="Arial" w:hAnsi="Arial" w:cs="Arial"/>
          <w:sz w:val="24"/>
          <w:szCs w:val="24"/>
        </w:rPr>
      </w:pPr>
    </w:p>
    <w:p w14:paraId="1DFA7D51" w14:textId="1C180F36" w:rsidR="003C412F" w:rsidRDefault="003C412F" w:rsidP="00A106CF">
      <w:pPr>
        <w:pStyle w:val="Subtitle"/>
      </w:pPr>
      <w:r w:rsidRPr="003C412F">
        <w:lastRenderedPageBreak/>
        <w:t xml:space="preserve">Question </w:t>
      </w:r>
      <w:r w:rsidR="0088623E">
        <w:t>P</w:t>
      </w:r>
      <w:r w:rsidRPr="003C412F">
        <w:t>C4</w:t>
      </w:r>
    </w:p>
    <w:p w14:paraId="03294280" w14:textId="2A2A39DE" w:rsidR="00E111C8" w:rsidRDefault="00771079" w:rsidP="00125EAA">
      <w:pPr>
        <w:rPr>
          <w:rFonts w:ascii="Arial" w:hAnsi="Arial" w:cs="Arial"/>
          <w:sz w:val="24"/>
          <w:szCs w:val="24"/>
        </w:rPr>
      </w:pPr>
      <w:r>
        <w:rPr>
          <w:rFonts w:ascii="Arial" w:hAnsi="Arial" w:cs="Arial"/>
          <w:sz w:val="24"/>
          <w:szCs w:val="24"/>
        </w:rPr>
        <w:t xml:space="preserve">Re the alternative sites </w:t>
      </w:r>
      <w:r w:rsidR="00D052F9">
        <w:rPr>
          <w:rFonts w:ascii="Arial" w:hAnsi="Arial" w:cs="Arial"/>
          <w:sz w:val="24"/>
          <w:szCs w:val="24"/>
        </w:rPr>
        <w:t xml:space="preserve">set out in the AECOM Site Options Assessment Report </w:t>
      </w:r>
      <w:r w:rsidR="007714F7">
        <w:rPr>
          <w:rFonts w:ascii="Arial" w:hAnsi="Arial" w:cs="Arial"/>
          <w:sz w:val="24"/>
          <w:szCs w:val="24"/>
        </w:rPr>
        <w:t>– what happened to LAA056 Blyth Road which AECOM considered to be the best site</w:t>
      </w:r>
      <w:r w:rsidR="00737822">
        <w:rPr>
          <w:rFonts w:ascii="Arial" w:hAnsi="Arial" w:cs="Arial"/>
          <w:sz w:val="24"/>
          <w:szCs w:val="24"/>
        </w:rPr>
        <w:t xml:space="preserve">? The now allocated site </w:t>
      </w:r>
      <w:r w:rsidR="00D052F9">
        <w:rPr>
          <w:rFonts w:ascii="Arial" w:hAnsi="Arial" w:cs="Arial"/>
          <w:sz w:val="24"/>
          <w:szCs w:val="24"/>
        </w:rPr>
        <w:t xml:space="preserve">south of the Conifers </w:t>
      </w:r>
      <w:r w:rsidR="005E2122">
        <w:rPr>
          <w:rFonts w:ascii="Arial" w:hAnsi="Arial" w:cs="Arial"/>
          <w:sz w:val="24"/>
          <w:szCs w:val="24"/>
        </w:rPr>
        <w:t xml:space="preserve">was one of 4 identified as possible </w:t>
      </w:r>
      <w:r w:rsidR="003F7A04">
        <w:rPr>
          <w:rFonts w:ascii="Arial" w:hAnsi="Arial" w:cs="Arial"/>
          <w:sz w:val="24"/>
          <w:szCs w:val="24"/>
        </w:rPr>
        <w:t xml:space="preserve">all </w:t>
      </w:r>
      <w:r w:rsidR="005E2122">
        <w:rPr>
          <w:rFonts w:ascii="Arial" w:hAnsi="Arial" w:cs="Arial"/>
          <w:sz w:val="24"/>
          <w:szCs w:val="24"/>
        </w:rPr>
        <w:t>below</w:t>
      </w:r>
      <w:r w:rsidR="00353B76">
        <w:rPr>
          <w:rFonts w:ascii="Arial" w:hAnsi="Arial" w:cs="Arial"/>
          <w:sz w:val="24"/>
          <w:szCs w:val="24"/>
        </w:rPr>
        <w:t xml:space="preserve"> </w:t>
      </w:r>
      <w:r w:rsidR="005E2122">
        <w:rPr>
          <w:rFonts w:ascii="Arial" w:hAnsi="Arial" w:cs="Arial"/>
          <w:sz w:val="24"/>
          <w:szCs w:val="24"/>
        </w:rPr>
        <w:t>LAA056</w:t>
      </w:r>
      <w:r w:rsidR="00353B76">
        <w:rPr>
          <w:rFonts w:ascii="Arial" w:hAnsi="Arial" w:cs="Arial"/>
          <w:sz w:val="24"/>
          <w:szCs w:val="24"/>
        </w:rPr>
        <w:t xml:space="preserve"> in terms of preference</w:t>
      </w:r>
      <w:r w:rsidR="00405CA5">
        <w:rPr>
          <w:rFonts w:ascii="Arial" w:hAnsi="Arial" w:cs="Arial"/>
          <w:sz w:val="24"/>
          <w:szCs w:val="24"/>
        </w:rPr>
        <w:t xml:space="preserve">. Possibly </w:t>
      </w:r>
      <w:r w:rsidR="003F7A04">
        <w:rPr>
          <w:rFonts w:ascii="Arial" w:hAnsi="Arial" w:cs="Arial"/>
          <w:sz w:val="24"/>
          <w:szCs w:val="24"/>
        </w:rPr>
        <w:t>LAA</w:t>
      </w:r>
      <w:r w:rsidR="009D57A1">
        <w:rPr>
          <w:rFonts w:ascii="Arial" w:hAnsi="Arial" w:cs="Arial"/>
          <w:sz w:val="24"/>
          <w:szCs w:val="24"/>
        </w:rPr>
        <w:t>056</w:t>
      </w:r>
      <w:r w:rsidR="00405CA5">
        <w:rPr>
          <w:rFonts w:ascii="Arial" w:hAnsi="Arial" w:cs="Arial"/>
          <w:sz w:val="24"/>
          <w:szCs w:val="24"/>
        </w:rPr>
        <w:t xml:space="preserve"> has been developed but even so there should be clarity </w:t>
      </w:r>
      <w:r w:rsidR="000E5B4D">
        <w:rPr>
          <w:rFonts w:ascii="Arial" w:hAnsi="Arial" w:cs="Arial"/>
          <w:sz w:val="24"/>
          <w:szCs w:val="24"/>
        </w:rPr>
        <w:t xml:space="preserve">as to why the </w:t>
      </w:r>
      <w:r w:rsidR="005370B6">
        <w:rPr>
          <w:rFonts w:ascii="Arial" w:hAnsi="Arial" w:cs="Arial"/>
          <w:sz w:val="24"/>
          <w:szCs w:val="24"/>
        </w:rPr>
        <w:t xml:space="preserve">now </w:t>
      </w:r>
      <w:r w:rsidR="000E5B4D">
        <w:rPr>
          <w:rFonts w:ascii="Arial" w:hAnsi="Arial" w:cs="Arial"/>
          <w:sz w:val="24"/>
          <w:szCs w:val="24"/>
        </w:rPr>
        <w:t xml:space="preserve">allocated site was chosen – is it just a case of </w:t>
      </w:r>
      <w:r w:rsidR="00D052F9">
        <w:rPr>
          <w:rFonts w:ascii="Arial" w:hAnsi="Arial" w:cs="Arial"/>
          <w:sz w:val="24"/>
          <w:szCs w:val="24"/>
        </w:rPr>
        <w:t xml:space="preserve">the </w:t>
      </w:r>
      <w:r w:rsidR="000E5B4D">
        <w:rPr>
          <w:rFonts w:ascii="Arial" w:hAnsi="Arial" w:cs="Arial"/>
          <w:sz w:val="24"/>
          <w:szCs w:val="24"/>
        </w:rPr>
        <w:t>others either being too small to meet the identified need or too large</w:t>
      </w:r>
      <w:r w:rsidR="00353B76">
        <w:rPr>
          <w:rFonts w:ascii="Arial" w:hAnsi="Arial" w:cs="Arial"/>
          <w:sz w:val="24"/>
          <w:szCs w:val="24"/>
        </w:rPr>
        <w:t>?</w:t>
      </w:r>
    </w:p>
    <w:p w14:paraId="0E54028E" w14:textId="77777777" w:rsidR="00560883" w:rsidRPr="00560883" w:rsidRDefault="00560883" w:rsidP="00125EAA">
      <w:pPr>
        <w:rPr>
          <w:rFonts w:ascii="Arial" w:hAnsi="Arial" w:cs="Arial"/>
          <w:color w:val="FF0000"/>
          <w:sz w:val="24"/>
          <w:szCs w:val="24"/>
        </w:rPr>
      </w:pPr>
    </w:p>
    <w:p w14:paraId="38CD0096" w14:textId="77777777" w:rsidR="00560883" w:rsidRPr="00560883" w:rsidRDefault="00560883" w:rsidP="00560883">
      <w:pPr>
        <w:rPr>
          <w:rFonts w:ascii="Arial" w:hAnsi="Arial" w:cs="Arial"/>
          <w:color w:val="FF0000"/>
          <w:sz w:val="24"/>
          <w:szCs w:val="24"/>
        </w:rPr>
      </w:pPr>
    </w:p>
    <w:p w14:paraId="2B9C5F6C" w14:textId="77777777"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 xml:space="preserve">Please see the response below and LAA056 already has planning permission on it so has already </w:t>
      </w:r>
      <w:proofErr w:type="gramStart"/>
      <w:r w:rsidRPr="00560883">
        <w:rPr>
          <w:rFonts w:ascii="Arial" w:hAnsi="Arial" w:cs="Arial"/>
          <w:color w:val="FF0000"/>
          <w:sz w:val="24"/>
          <w:szCs w:val="24"/>
        </w:rPr>
        <w:t>a number of</w:t>
      </w:r>
      <w:proofErr w:type="gramEnd"/>
      <w:r w:rsidRPr="00560883">
        <w:rPr>
          <w:rFonts w:ascii="Arial" w:hAnsi="Arial" w:cs="Arial"/>
          <w:color w:val="FF0000"/>
          <w:sz w:val="24"/>
          <w:szCs w:val="24"/>
        </w:rPr>
        <w:t xml:space="preserve"> houses allocated to it.</w:t>
      </w:r>
    </w:p>
    <w:p w14:paraId="29057F6A" w14:textId="77777777" w:rsidR="00560883" w:rsidRPr="00560883" w:rsidRDefault="00560883" w:rsidP="00560883">
      <w:pPr>
        <w:rPr>
          <w:rFonts w:ascii="Arial" w:hAnsi="Arial" w:cs="Arial"/>
          <w:color w:val="FF0000"/>
          <w:sz w:val="24"/>
          <w:szCs w:val="24"/>
        </w:rPr>
      </w:pPr>
    </w:p>
    <w:p w14:paraId="52F5BC6E" w14:textId="77777777"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Maybe the response should be attached as an Appendix?</w:t>
      </w:r>
    </w:p>
    <w:p w14:paraId="384AA745" w14:textId="77777777" w:rsidR="00560883" w:rsidRPr="00560883" w:rsidRDefault="00560883" w:rsidP="00560883">
      <w:pPr>
        <w:rPr>
          <w:rFonts w:ascii="Arial" w:hAnsi="Arial" w:cs="Arial"/>
          <w:color w:val="FF0000"/>
          <w:sz w:val="24"/>
          <w:szCs w:val="24"/>
        </w:rPr>
      </w:pPr>
    </w:p>
    <w:p w14:paraId="22FFDDB5" w14:textId="22F605C3"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Site Allocation for Babworth Neighbourhood Plan.</w:t>
      </w:r>
    </w:p>
    <w:p w14:paraId="4CE921D9" w14:textId="77777777" w:rsidR="00560883" w:rsidRPr="00560883" w:rsidRDefault="00560883" w:rsidP="00560883">
      <w:pPr>
        <w:rPr>
          <w:rFonts w:ascii="Arial" w:hAnsi="Arial" w:cs="Arial"/>
          <w:color w:val="FF0000"/>
          <w:sz w:val="24"/>
          <w:szCs w:val="24"/>
        </w:rPr>
      </w:pPr>
    </w:p>
    <w:p w14:paraId="26C46B68" w14:textId="77777777"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 xml:space="preserve">The site allocation for the Babworth Neighbourhood Plan (BNP) evolved over time after going through several stages and processes both internally by the Babworth Neighbourhood Plan Steering Group (BNPSG) and externally from AECOM Limited (AECOM).  The minimum housing requirement for </w:t>
      </w:r>
      <w:proofErr w:type="spellStart"/>
      <w:r w:rsidRPr="00560883">
        <w:rPr>
          <w:rFonts w:ascii="Arial" w:hAnsi="Arial" w:cs="Arial"/>
          <w:color w:val="FF0000"/>
          <w:sz w:val="24"/>
          <w:szCs w:val="24"/>
        </w:rPr>
        <w:t>Ranby</w:t>
      </w:r>
      <w:proofErr w:type="spellEnd"/>
      <w:r w:rsidRPr="00560883">
        <w:rPr>
          <w:rFonts w:ascii="Arial" w:hAnsi="Arial" w:cs="Arial"/>
          <w:color w:val="FF0000"/>
          <w:sz w:val="24"/>
          <w:szCs w:val="24"/>
        </w:rPr>
        <w:t xml:space="preserve"> for the next planning period was dictated by the Bassetlaw Local Plan which has set the target at 13 dwellings.</w:t>
      </w:r>
    </w:p>
    <w:p w14:paraId="58594BFF" w14:textId="77777777"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t xml:space="preserve">AECOM were employed to provide a Site Options and Assessment Final Report, using information from the Neighbourhood Plan “call for sites” and the Bassetlaw Land Availability Assessment (LAA) as a starting point. Following the work carried out by AECOM the number of sites that were </w:t>
      </w:r>
      <w:proofErr w:type="gramStart"/>
      <w:r w:rsidRPr="00560883">
        <w:rPr>
          <w:rFonts w:ascii="Arial" w:hAnsi="Arial" w:cs="Arial"/>
          <w:color w:val="FF0000"/>
          <w:sz w:val="24"/>
          <w:szCs w:val="24"/>
        </w:rPr>
        <w:t>actually potentially</w:t>
      </w:r>
      <w:proofErr w:type="gramEnd"/>
      <w:r w:rsidRPr="00560883">
        <w:rPr>
          <w:rFonts w:ascii="Arial" w:hAnsi="Arial" w:cs="Arial"/>
          <w:color w:val="FF0000"/>
          <w:sz w:val="24"/>
          <w:szCs w:val="24"/>
        </w:rPr>
        <w:t xml:space="preserve"> suitable and available were assessed and rated. Some sites already had planning permission granted so no further assessment was required. From the AECOM report 3 potential sites were then put forward for discussion by the BNPSG, these were BAB01, BAB02 and BAB03. BAB02 was the first area to be discounted as the site would only yield 1-2 dwellings and the challenging topography of the site was highlighted in the AECOM report. BAB01 also had significant issues, with the site’s </w:t>
      </w:r>
      <w:proofErr w:type="gramStart"/>
      <w:r w:rsidRPr="00560883">
        <w:rPr>
          <w:rFonts w:ascii="Arial" w:hAnsi="Arial" w:cs="Arial"/>
          <w:color w:val="FF0000"/>
          <w:sz w:val="24"/>
          <w:szCs w:val="24"/>
        </w:rPr>
        <w:t>close proximity</w:t>
      </w:r>
      <w:proofErr w:type="gramEnd"/>
      <w:r w:rsidRPr="00560883">
        <w:rPr>
          <w:rFonts w:ascii="Arial" w:hAnsi="Arial" w:cs="Arial"/>
          <w:color w:val="FF0000"/>
          <w:sz w:val="24"/>
          <w:szCs w:val="24"/>
        </w:rPr>
        <w:t xml:space="preserve"> to the A1 to the west generating large amounts of traffic noise, also a communication mast in the corner which would require ongoing access. The site borders the Chesterfield Canal which is a major feature of </w:t>
      </w:r>
      <w:proofErr w:type="spellStart"/>
      <w:r w:rsidRPr="00560883">
        <w:rPr>
          <w:rFonts w:ascii="Arial" w:hAnsi="Arial" w:cs="Arial"/>
          <w:color w:val="FF0000"/>
          <w:sz w:val="24"/>
          <w:szCs w:val="24"/>
        </w:rPr>
        <w:t>Ranby</w:t>
      </w:r>
      <w:proofErr w:type="spellEnd"/>
      <w:r w:rsidRPr="00560883">
        <w:rPr>
          <w:rFonts w:ascii="Arial" w:hAnsi="Arial" w:cs="Arial"/>
          <w:color w:val="FF0000"/>
          <w:sz w:val="24"/>
          <w:szCs w:val="24"/>
        </w:rPr>
        <w:t xml:space="preserve"> village and the building of a significant number of dwellings next to the canal could have a detrimental impact on the local biodiversity. BAB03 provided the best fit for a potential available site for allocation. The site does not have any physical or topography issues, the site is self-contained with hedging and trees offering some shielding on all sides and it has good potential access from The Conifers Road. The site size matches the number of dwellings allocated for the next planning period when taken in consideration with dwellings that have already been granted with planning permission. Barring infill BAB03 sits next to the last previous development within </w:t>
      </w:r>
      <w:proofErr w:type="spellStart"/>
      <w:r w:rsidRPr="00560883">
        <w:rPr>
          <w:rFonts w:ascii="Arial" w:hAnsi="Arial" w:cs="Arial"/>
          <w:color w:val="FF0000"/>
          <w:sz w:val="24"/>
          <w:szCs w:val="24"/>
        </w:rPr>
        <w:t>Ranby</w:t>
      </w:r>
      <w:proofErr w:type="spellEnd"/>
      <w:r w:rsidRPr="00560883">
        <w:rPr>
          <w:rFonts w:ascii="Arial" w:hAnsi="Arial" w:cs="Arial"/>
          <w:color w:val="FF0000"/>
          <w:sz w:val="24"/>
          <w:szCs w:val="24"/>
        </w:rPr>
        <w:t xml:space="preserve"> Village (The Conifers built in around 2007), which was a development of 5 large houses. This development was next to Beechwood Crescent which was a self-contained mixed development when it was built, meaning </w:t>
      </w:r>
      <w:proofErr w:type="spellStart"/>
      <w:r w:rsidRPr="00560883">
        <w:rPr>
          <w:rFonts w:ascii="Arial" w:hAnsi="Arial" w:cs="Arial"/>
          <w:color w:val="FF0000"/>
          <w:sz w:val="24"/>
          <w:szCs w:val="24"/>
        </w:rPr>
        <w:t>Ranby</w:t>
      </w:r>
      <w:proofErr w:type="spellEnd"/>
      <w:r w:rsidRPr="00560883">
        <w:rPr>
          <w:rFonts w:ascii="Arial" w:hAnsi="Arial" w:cs="Arial"/>
          <w:color w:val="FF0000"/>
          <w:sz w:val="24"/>
          <w:szCs w:val="24"/>
        </w:rPr>
        <w:t xml:space="preserve"> is continuing to grow in a similar way to how the village has developed in the past. BAB03 is also located very close to a bus route which passes through part of the village allowing access to Retford, Worksop and beyond.</w:t>
      </w:r>
    </w:p>
    <w:p w14:paraId="74C55FF5" w14:textId="77777777" w:rsidR="00560883" w:rsidRPr="00560883" w:rsidRDefault="00560883" w:rsidP="00560883">
      <w:pPr>
        <w:rPr>
          <w:rFonts w:ascii="Arial" w:hAnsi="Arial" w:cs="Arial"/>
          <w:color w:val="FF0000"/>
          <w:sz w:val="24"/>
          <w:szCs w:val="24"/>
        </w:rPr>
      </w:pPr>
      <w:r w:rsidRPr="00560883">
        <w:rPr>
          <w:rFonts w:ascii="Arial" w:hAnsi="Arial" w:cs="Arial"/>
          <w:color w:val="FF0000"/>
          <w:sz w:val="24"/>
          <w:szCs w:val="24"/>
        </w:rPr>
        <w:lastRenderedPageBreak/>
        <w:t>After discussion the BNPSG decided that the only site that could be recommended for the Babworth Neighbourhood Plan was BAB03.</w:t>
      </w:r>
    </w:p>
    <w:p w14:paraId="52FF308A" w14:textId="77777777" w:rsidR="00560883" w:rsidRPr="00560883" w:rsidRDefault="00560883" w:rsidP="00560883">
      <w:pPr>
        <w:rPr>
          <w:rFonts w:ascii="Arial" w:hAnsi="Arial" w:cs="Arial"/>
          <w:sz w:val="24"/>
          <w:szCs w:val="24"/>
        </w:rPr>
      </w:pPr>
    </w:p>
    <w:p w14:paraId="448C1ED2" w14:textId="77777777" w:rsidR="00560883" w:rsidRDefault="00560883" w:rsidP="00125EAA">
      <w:pPr>
        <w:rPr>
          <w:rFonts w:ascii="Arial" w:hAnsi="Arial" w:cs="Arial"/>
          <w:sz w:val="24"/>
          <w:szCs w:val="24"/>
        </w:rPr>
      </w:pPr>
    </w:p>
    <w:p w14:paraId="02EAEAEB" w14:textId="77777777" w:rsidR="005C6E67" w:rsidRPr="00422DEB" w:rsidRDefault="005C6E67" w:rsidP="00125EAA">
      <w:pPr>
        <w:rPr>
          <w:rFonts w:ascii="Arial" w:hAnsi="Arial" w:cs="Arial"/>
          <w:sz w:val="24"/>
          <w:szCs w:val="24"/>
        </w:rPr>
      </w:pPr>
    </w:p>
    <w:p w14:paraId="00E48DF8" w14:textId="0B9FC5EB" w:rsidR="005C6E67" w:rsidRDefault="005C6E67" w:rsidP="00A106CF">
      <w:pPr>
        <w:pStyle w:val="Subtitle"/>
      </w:pPr>
      <w:r w:rsidRPr="005C6E67">
        <w:t xml:space="preserve">Question </w:t>
      </w:r>
      <w:r w:rsidR="0088623E">
        <w:t>P</w:t>
      </w:r>
      <w:r w:rsidRPr="005C6E67">
        <w:t>C5</w:t>
      </w:r>
    </w:p>
    <w:p w14:paraId="1D16ED82" w14:textId="45607A84" w:rsidR="00EA45F7" w:rsidRDefault="00464C85" w:rsidP="00125EAA">
      <w:pPr>
        <w:rPr>
          <w:rFonts w:ascii="Arial" w:hAnsi="Arial" w:cs="Arial"/>
          <w:sz w:val="24"/>
          <w:szCs w:val="24"/>
        </w:rPr>
      </w:pPr>
      <w:r>
        <w:rPr>
          <w:rFonts w:ascii="Arial" w:hAnsi="Arial" w:cs="Arial"/>
          <w:sz w:val="24"/>
          <w:szCs w:val="24"/>
        </w:rPr>
        <w:t xml:space="preserve">What is meant by the last paragraph on P19 – </w:t>
      </w:r>
      <w:r w:rsidR="009D57A1">
        <w:rPr>
          <w:rFonts w:ascii="Arial" w:hAnsi="Arial" w:cs="Arial"/>
          <w:sz w:val="24"/>
          <w:szCs w:val="24"/>
        </w:rPr>
        <w:t>‘</w:t>
      </w:r>
      <w:r>
        <w:rPr>
          <w:rFonts w:ascii="Arial" w:hAnsi="Arial" w:cs="Arial"/>
          <w:sz w:val="24"/>
          <w:szCs w:val="24"/>
        </w:rPr>
        <w:t xml:space="preserve">population growth can </w:t>
      </w:r>
      <w:r w:rsidR="00D44C58">
        <w:rPr>
          <w:rFonts w:ascii="Arial" w:hAnsi="Arial" w:cs="Arial"/>
          <w:sz w:val="24"/>
          <w:szCs w:val="24"/>
        </w:rPr>
        <w:t xml:space="preserve">be expected to be driven by the oldest </w:t>
      </w:r>
      <w:proofErr w:type="gramStart"/>
      <w:r w:rsidR="00D44C58">
        <w:rPr>
          <w:rFonts w:ascii="Arial" w:hAnsi="Arial" w:cs="Arial"/>
          <w:sz w:val="24"/>
          <w:szCs w:val="24"/>
        </w:rPr>
        <w:t>households</w:t>
      </w:r>
      <w:r w:rsidR="009D57A1">
        <w:rPr>
          <w:rFonts w:ascii="Arial" w:hAnsi="Arial" w:cs="Arial"/>
          <w:sz w:val="24"/>
          <w:szCs w:val="24"/>
        </w:rPr>
        <w:t>’</w:t>
      </w:r>
      <w:proofErr w:type="gramEnd"/>
      <w:r w:rsidR="000E0F84">
        <w:rPr>
          <w:rFonts w:ascii="Arial" w:hAnsi="Arial" w:cs="Arial"/>
          <w:sz w:val="24"/>
          <w:szCs w:val="24"/>
        </w:rPr>
        <w:t>? Does this mean demand for housing is driven by this age</w:t>
      </w:r>
      <w:r w:rsidR="00786ADC">
        <w:rPr>
          <w:rFonts w:ascii="Arial" w:hAnsi="Arial" w:cs="Arial"/>
          <w:sz w:val="24"/>
          <w:szCs w:val="24"/>
        </w:rPr>
        <w:t xml:space="preserve"> </w:t>
      </w:r>
      <w:r w:rsidR="000E0F84">
        <w:rPr>
          <w:rFonts w:ascii="Arial" w:hAnsi="Arial" w:cs="Arial"/>
          <w:sz w:val="24"/>
          <w:szCs w:val="24"/>
        </w:rPr>
        <w:t>group</w:t>
      </w:r>
      <w:r w:rsidR="00786ADC">
        <w:rPr>
          <w:rFonts w:ascii="Arial" w:hAnsi="Arial" w:cs="Arial"/>
          <w:sz w:val="24"/>
          <w:szCs w:val="24"/>
        </w:rPr>
        <w:t xml:space="preserve"> and therefore it is the faste</w:t>
      </w:r>
      <w:r w:rsidR="00D052F9">
        <w:rPr>
          <w:rFonts w:ascii="Arial" w:hAnsi="Arial" w:cs="Arial"/>
          <w:sz w:val="24"/>
          <w:szCs w:val="24"/>
        </w:rPr>
        <w:t xml:space="preserve">st </w:t>
      </w:r>
      <w:r w:rsidR="00786ADC">
        <w:rPr>
          <w:rFonts w:ascii="Arial" w:hAnsi="Arial" w:cs="Arial"/>
          <w:sz w:val="24"/>
          <w:szCs w:val="24"/>
        </w:rPr>
        <w:t>growing age group?</w:t>
      </w:r>
    </w:p>
    <w:p w14:paraId="3D98719C" w14:textId="0B85467C" w:rsidR="004B24E1" w:rsidRDefault="004B24E1" w:rsidP="00125EAA">
      <w:pPr>
        <w:rPr>
          <w:rFonts w:ascii="Arial" w:hAnsi="Arial" w:cs="Arial"/>
          <w:sz w:val="24"/>
          <w:szCs w:val="24"/>
        </w:rPr>
      </w:pPr>
    </w:p>
    <w:p w14:paraId="46C78A19" w14:textId="1E210414" w:rsidR="004B24E1" w:rsidRPr="004B24E1" w:rsidRDefault="004B24E1" w:rsidP="00125EAA">
      <w:pPr>
        <w:rPr>
          <w:rFonts w:ascii="Arial" w:hAnsi="Arial" w:cs="Arial"/>
          <w:color w:val="FF0000"/>
          <w:sz w:val="24"/>
          <w:szCs w:val="24"/>
        </w:rPr>
      </w:pPr>
      <w:r w:rsidRPr="004B24E1">
        <w:rPr>
          <w:rFonts w:ascii="Arial" w:hAnsi="Arial" w:cs="Arial"/>
          <w:color w:val="FF0000"/>
          <w:sz w:val="24"/>
          <w:szCs w:val="24"/>
        </w:rPr>
        <w:t>Yes</w:t>
      </w:r>
    </w:p>
    <w:p w14:paraId="13CA502C" w14:textId="77777777" w:rsidR="007E2C8E" w:rsidRDefault="007E2C8E" w:rsidP="00125EAA">
      <w:pPr>
        <w:rPr>
          <w:rFonts w:ascii="Arial" w:hAnsi="Arial" w:cs="Arial"/>
          <w:sz w:val="24"/>
          <w:szCs w:val="24"/>
        </w:rPr>
      </w:pPr>
    </w:p>
    <w:p w14:paraId="68FA03B2" w14:textId="29DA927F" w:rsidR="007E2C8E" w:rsidRDefault="007E2C8E" w:rsidP="00A106CF">
      <w:pPr>
        <w:pStyle w:val="Subtitle"/>
      </w:pPr>
      <w:r w:rsidRPr="00317E4E">
        <w:t xml:space="preserve">Question </w:t>
      </w:r>
      <w:r w:rsidR="0088623E">
        <w:t>P</w:t>
      </w:r>
      <w:r w:rsidRPr="00317E4E">
        <w:t>C6</w:t>
      </w:r>
    </w:p>
    <w:p w14:paraId="535702E8" w14:textId="3CCE8105" w:rsidR="001E5A39" w:rsidRDefault="00B254AE" w:rsidP="00125EAA">
      <w:pPr>
        <w:rPr>
          <w:rFonts w:ascii="Arial" w:hAnsi="Arial" w:cs="Arial"/>
          <w:sz w:val="24"/>
          <w:szCs w:val="24"/>
        </w:rPr>
      </w:pPr>
      <w:r w:rsidRPr="00170ECC">
        <w:rPr>
          <w:rFonts w:ascii="Arial" w:hAnsi="Arial" w:cs="Arial"/>
          <w:sz w:val="24"/>
          <w:szCs w:val="24"/>
        </w:rPr>
        <w:t xml:space="preserve">Re BDC’s policy comments on </w:t>
      </w:r>
      <w:r w:rsidR="005A3D2D" w:rsidRPr="00170ECC">
        <w:rPr>
          <w:rFonts w:ascii="Arial" w:hAnsi="Arial" w:cs="Arial"/>
          <w:sz w:val="24"/>
          <w:szCs w:val="24"/>
        </w:rPr>
        <w:t xml:space="preserve">policy ENV2 at Regulation 16 stage are there </w:t>
      </w:r>
      <w:r w:rsidR="00E07D95" w:rsidRPr="00170ECC">
        <w:rPr>
          <w:rFonts w:ascii="Arial" w:hAnsi="Arial" w:cs="Arial"/>
          <w:sz w:val="24"/>
          <w:szCs w:val="24"/>
        </w:rPr>
        <w:t>any important OS sites in the policy in need of improvement or enhancement?</w:t>
      </w:r>
    </w:p>
    <w:p w14:paraId="047DF012" w14:textId="77777777" w:rsidR="004B24E1" w:rsidRPr="004B24E1" w:rsidRDefault="004B24E1" w:rsidP="00125EAA">
      <w:pPr>
        <w:rPr>
          <w:rFonts w:ascii="Arial" w:hAnsi="Arial" w:cs="Arial"/>
          <w:color w:val="FF0000"/>
          <w:sz w:val="24"/>
          <w:szCs w:val="24"/>
        </w:rPr>
      </w:pPr>
    </w:p>
    <w:p w14:paraId="48C9D569" w14:textId="611EB8F8" w:rsidR="004B24E1" w:rsidRPr="004B24E1" w:rsidRDefault="004B24E1" w:rsidP="00125EAA">
      <w:pPr>
        <w:rPr>
          <w:rFonts w:ascii="Arial" w:hAnsi="Arial" w:cs="Arial"/>
          <w:color w:val="FF0000"/>
          <w:sz w:val="24"/>
          <w:szCs w:val="24"/>
        </w:rPr>
      </w:pPr>
      <w:r w:rsidRPr="004B24E1">
        <w:rPr>
          <w:rFonts w:ascii="Arial" w:hAnsi="Arial" w:cs="Arial"/>
          <w:color w:val="FF0000"/>
          <w:sz w:val="24"/>
          <w:szCs w:val="24"/>
        </w:rPr>
        <w:t xml:space="preserve">Babworth Neighbourhood Plan are unaware of any OS sites in need of improvement.  </w:t>
      </w:r>
    </w:p>
    <w:p w14:paraId="3E633552" w14:textId="77777777" w:rsidR="00E07D95" w:rsidRDefault="00E07D95" w:rsidP="00125EAA">
      <w:pPr>
        <w:rPr>
          <w:rFonts w:ascii="Arial" w:hAnsi="Arial" w:cs="Arial"/>
          <w:b/>
          <w:bCs/>
          <w:sz w:val="24"/>
          <w:szCs w:val="24"/>
        </w:rPr>
      </w:pPr>
    </w:p>
    <w:p w14:paraId="492B3D56" w14:textId="6251F3F9" w:rsidR="00B254AE" w:rsidRDefault="00B254AE" w:rsidP="00A106CF">
      <w:pPr>
        <w:pStyle w:val="Subtitle"/>
      </w:pPr>
      <w:r>
        <w:t>Question PC7</w:t>
      </w:r>
    </w:p>
    <w:p w14:paraId="2331CE8C" w14:textId="035B45C2" w:rsidR="00E07D95" w:rsidRPr="00317E4E" w:rsidRDefault="00170ECC" w:rsidP="00125EAA">
      <w:pPr>
        <w:rPr>
          <w:rFonts w:ascii="Arial" w:hAnsi="Arial" w:cs="Arial"/>
          <w:b/>
          <w:bCs/>
          <w:sz w:val="24"/>
          <w:szCs w:val="24"/>
        </w:rPr>
      </w:pPr>
      <w:r w:rsidRPr="00170ECC">
        <w:rPr>
          <w:rFonts w:ascii="Arial" w:hAnsi="Arial" w:cs="Arial"/>
          <w:sz w:val="24"/>
          <w:szCs w:val="24"/>
        </w:rPr>
        <w:t>Re BDC’s policy comments on policy ENV</w:t>
      </w:r>
      <w:r>
        <w:rPr>
          <w:rFonts w:ascii="Arial" w:hAnsi="Arial" w:cs="Arial"/>
          <w:sz w:val="24"/>
          <w:szCs w:val="24"/>
        </w:rPr>
        <w:t>6</w:t>
      </w:r>
      <w:r w:rsidRPr="00170ECC">
        <w:rPr>
          <w:rFonts w:ascii="Arial" w:hAnsi="Arial" w:cs="Arial"/>
          <w:sz w:val="24"/>
          <w:szCs w:val="24"/>
        </w:rPr>
        <w:t xml:space="preserve"> at Regulation 16 stage are there any </w:t>
      </w:r>
      <w:proofErr w:type="gramStart"/>
      <w:r w:rsidR="00484EBA">
        <w:rPr>
          <w:rFonts w:ascii="Arial" w:hAnsi="Arial" w:cs="Arial"/>
          <w:sz w:val="24"/>
          <w:szCs w:val="24"/>
        </w:rPr>
        <w:t xml:space="preserve">particular </w:t>
      </w:r>
      <w:r>
        <w:rPr>
          <w:rFonts w:ascii="Arial" w:hAnsi="Arial" w:cs="Arial"/>
          <w:sz w:val="24"/>
          <w:szCs w:val="24"/>
        </w:rPr>
        <w:t>footpaths</w:t>
      </w:r>
      <w:proofErr w:type="gramEnd"/>
      <w:r>
        <w:rPr>
          <w:rFonts w:ascii="Arial" w:hAnsi="Arial" w:cs="Arial"/>
          <w:sz w:val="24"/>
          <w:szCs w:val="24"/>
        </w:rPr>
        <w:t xml:space="preserve"> </w:t>
      </w:r>
      <w:r w:rsidR="00484EBA">
        <w:rPr>
          <w:rFonts w:ascii="Arial" w:hAnsi="Arial" w:cs="Arial"/>
          <w:sz w:val="24"/>
          <w:szCs w:val="24"/>
        </w:rPr>
        <w:t>to identify for improvement.</w:t>
      </w:r>
    </w:p>
    <w:p w14:paraId="5488A3F1" w14:textId="0D7E3B7B" w:rsidR="006205CB" w:rsidRDefault="00484EBA" w:rsidP="00125EAA">
      <w:pPr>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w:t>
      </w:r>
      <w:r w:rsidR="00B04222">
        <w:rPr>
          <w:rFonts w:ascii="Arial" w:hAnsi="Arial" w:cs="Arial"/>
          <w:sz w:val="24"/>
          <w:szCs w:val="24"/>
        </w:rPr>
        <w:t xml:space="preserve">Re Policy ENV6 </w:t>
      </w:r>
      <w:r w:rsidR="00F20251">
        <w:rPr>
          <w:rFonts w:ascii="Arial" w:hAnsi="Arial" w:cs="Arial"/>
          <w:sz w:val="24"/>
          <w:szCs w:val="24"/>
        </w:rPr>
        <w:t>‘</w:t>
      </w:r>
      <w:r w:rsidR="00E00C00">
        <w:rPr>
          <w:rFonts w:ascii="Arial" w:hAnsi="Arial" w:cs="Arial"/>
          <w:sz w:val="24"/>
          <w:szCs w:val="24"/>
        </w:rPr>
        <w:t>appropriate mitigation</w:t>
      </w:r>
      <w:r w:rsidR="00F20251">
        <w:rPr>
          <w:rFonts w:ascii="Arial" w:hAnsi="Arial" w:cs="Arial"/>
          <w:sz w:val="24"/>
          <w:szCs w:val="24"/>
        </w:rPr>
        <w:t>’</w:t>
      </w:r>
      <w:r w:rsidR="00E00C00">
        <w:rPr>
          <w:rFonts w:ascii="Arial" w:hAnsi="Arial" w:cs="Arial"/>
          <w:sz w:val="24"/>
          <w:szCs w:val="24"/>
        </w:rPr>
        <w:t xml:space="preserve"> is not clear </w:t>
      </w:r>
      <w:r w:rsidR="00F20251">
        <w:rPr>
          <w:rFonts w:ascii="Arial" w:hAnsi="Arial" w:cs="Arial"/>
          <w:sz w:val="24"/>
          <w:szCs w:val="24"/>
        </w:rPr>
        <w:t>as to</w:t>
      </w:r>
      <w:r w:rsidR="00E00C00">
        <w:rPr>
          <w:rFonts w:ascii="Arial" w:hAnsi="Arial" w:cs="Arial"/>
          <w:sz w:val="24"/>
          <w:szCs w:val="24"/>
        </w:rPr>
        <w:t xml:space="preserve"> what </w:t>
      </w:r>
      <w:r w:rsidR="009D57A1">
        <w:rPr>
          <w:rFonts w:ascii="Arial" w:hAnsi="Arial" w:cs="Arial"/>
          <w:sz w:val="24"/>
          <w:szCs w:val="24"/>
        </w:rPr>
        <w:t>i</w:t>
      </w:r>
      <w:r w:rsidR="004F453B">
        <w:rPr>
          <w:rFonts w:ascii="Arial" w:hAnsi="Arial" w:cs="Arial"/>
          <w:sz w:val="24"/>
          <w:szCs w:val="24"/>
        </w:rPr>
        <w:t>s intended</w:t>
      </w:r>
      <w:r w:rsidR="00ED580F">
        <w:rPr>
          <w:rFonts w:ascii="Arial" w:hAnsi="Arial" w:cs="Arial"/>
          <w:sz w:val="24"/>
          <w:szCs w:val="24"/>
        </w:rPr>
        <w:t xml:space="preserve">. Presumably if loss </w:t>
      </w:r>
      <w:r>
        <w:rPr>
          <w:rFonts w:ascii="Arial" w:hAnsi="Arial" w:cs="Arial"/>
          <w:sz w:val="24"/>
          <w:szCs w:val="24"/>
        </w:rPr>
        <w:t>of a footpath was</w:t>
      </w:r>
      <w:r w:rsidR="00ED580F">
        <w:rPr>
          <w:rFonts w:ascii="Arial" w:hAnsi="Arial" w:cs="Arial"/>
          <w:sz w:val="24"/>
          <w:szCs w:val="24"/>
        </w:rPr>
        <w:t xml:space="preserve"> involved it was intended</w:t>
      </w:r>
      <w:r>
        <w:rPr>
          <w:rFonts w:ascii="Arial" w:hAnsi="Arial" w:cs="Arial"/>
          <w:sz w:val="24"/>
          <w:szCs w:val="24"/>
        </w:rPr>
        <w:t xml:space="preserve"> that</w:t>
      </w:r>
      <w:r w:rsidR="00ED580F">
        <w:rPr>
          <w:rFonts w:ascii="Arial" w:hAnsi="Arial" w:cs="Arial"/>
          <w:sz w:val="24"/>
          <w:szCs w:val="24"/>
        </w:rPr>
        <w:t xml:space="preserve"> </w:t>
      </w:r>
      <w:r w:rsidR="00D052F9">
        <w:rPr>
          <w:rFonts w:ascii="Arial" w:hAnsi="Arial" w:cs="Arial"/>
          <w:sz w:val="24"/>
          <w:szCs w:val="24"/>
        </w:rPr>
        <w:t xml:space="preserve">mitigation </w:t>
      </w:r>
      <w:proofErr w:type="gramStart"/>
      <w:r w:rsidR="00D052F9">
        <w:rPr>
          <w:rFonts w:ascii="Arial" w:hAnsi="Arial" w:cs="Arial"/>
          <w:sz w:val="24"/>
          <w:szCs w:val="24"/>
        </w:rPr>
        <w:t xml:space="preserve">would </w:t>
      </w:r>
      <w:r w:rsidR="00ED580F">
        <w:rPr>
          <w:rFonts w:ascii="Arial" w:hAnsi="Arial" w:cs="Arial"/>
          <w:sz w:val="24"/>
          <w:szCs w:val="24"/>
        </w:rPr>
        <w:t xml:space="preserve"> include</w:t>
      </w:r>
      <w:proofErr w:type="gramEnd"/>
      <w:r w:rsidR="00ED580F">
        <w:rPr>
          <w:rFonts w:ascii="Arial" w:hAnsi="Arial" w:cs="Arial"/>
          <w:sz w:val="24"/>
          <w:szCs w:val="24"/>
        </w:rPr>
        <w:t xml:space="preserve"> alternative </w:t>
      </w:r>
      <w:r w:rsidR="006205CB">
        <w:rPr>
          <w:rFonts w:ascii="Arial" w:hAnsi="Arial" w:cs="Arial"/>
          <w:sz w:val="24"/>
          <w:szCs w:val="24"/>
        </w:rPr>
        <w:t>provision?</w:t>
      </w:r>
    </w:p>
    <w:p w14:paraId="2A4E614C" w14:textId="77777777" w:rsidR="004B24E1" w:rsidRDefault="004B24E1" w:rsidP="00125EAA">
      <w:pPr>
        <w:rPr>
          <w:rFonts w:ascii="Arial" w:hAnsi="Arial" w:cs="Arial"/>
          <w:sz w:val="24"/>
          <w:szCs w:val="24"/>
        </w:rPr>
      </w:pPr>
    </w:p>
    <w:p w14:paraId="7E7DB254" w14:textId="176E9709" w:rsidR="004B24E1" w:rsidRPr="004B24E1" w:rsidRDefault="004B24E1" w:rsidP="00125EAA">
      <w:pPr>
        <w:rPr>
          <w:rFonts w:ascii="Arial" w:hAnsi="Arial" w:cs="Arial"/>
          <w:color w:val="FF0000"/>
          <w:sz w:val="24"/>
          <w:szCs w:val="24"/>
        </w:rPr>
      </w:pPr>
      <w:r w:rsidRPr="004B24E1">
        <w:rPr>
          <w:rFonts w:ascii="Arial" w:hAnsi="Arial" w:cs="Arial"/>
          <w:color w:val="FF0000"/>
          <w:sz w:val="24"/>
          <w:szCs w:val="24"/>
        </w:rPr>
        <w:t xml:space="preserve">Babworth Neighbourhood Plan are unaware of any footpaths that need improvement but if a footpath was lost mitigation would include appropriate </w:t>
      </w:r>
      <w:proofErr w:type="spellStart"/>
      <w:r w:rsidRPr="004B24E1">
        <w:rPr>
          <w:rFonts w:ascii="Arial" w:hAnsi="Arial" w:cs="Arial"/>
          <w:color w:val="FF0000"/>
          <w:sz w:val="24"/>
          <w:szCs w:val="24"/>
        </w:rPr>
        <w:t>re routing</w:t>
      </w:r>
      <w:proofErr w:type="spellEnd"/>
      <w:r w:rsidRPr="004B24E1">
        <w:rPr>
          <w:rFonts w:ascii="Arial" w:hAnsi="Arial" w:cs="Arial"/>
          <w:color w:val="FF0000"/>
          <w:sz w:val="24"/>
          <w:szCs w:val="24"/>
        </w:rPr>
        <w:t xml:space="preserve"> of the footpath and to retain its </w:t>
      </w:r>
      <w:proofErr w:type="gramStart"/>
      <w:r w:rsidRPr="004B24E1">
        <w:rPr>
          <w:rFonts w:ascii="Arial" w:hAnsi="Arial" w:cs="Arial"/>
          <w:color w:val="FF0000"/>
          <w:sz w:val="24"/>
          <w:szCs w:val="24"/>
        </w:rPr>
        <w:t>country side</w:t>
      </w:r>
      <w:proofErr w:type="gramEnd"/>
      <w:r w:rsidRPr="004B24E1">
        <w:rPr>
          <w:rFonts w:ascii="Arial" w:hAnsi="Arial" w:cs="Arial"/>
          <w:color w:val="FF0000"/>
          <w:sz w:val="24"/>
          <w:szCs w:val="24"/>
        </w:rPr>
        <w:t xml:space="preserve"> feel.</w:t>
      </w:r>
    </w:p>
    <w:p w14:paraId="17D6081E" w14:textId="6CE62790" w:rsidR="00B038FA" w:rsidRPr="00125EAA" w:rsidRDefault="004F453B" w:rsidP="00125EAA">
      <w:pPr>
        <w:rPr>
          <w:rFonts w:ascii="Arial" w:hAnsi="Arial" w:cs="Arial"/>
          <w:sz w:val="24"/>
          <w:szCs w:val="24"/>
        </w:rPr>
      </w:pPr>
      <w:r>
        <w:rPr>
          <w:rFonts w:ascii="Arial" w:hAnsi="Arial" w:cs="Arial"/>
          <w:sz w:val="24"/>
          <w:szCs w:val="24"/>
        </w:rPr>
        <w:t xml:space="preserve"> </w:t>
      </w:r>
      <w:r w:rsidR="002B5B4D">
        <w:rPr>
          <w:rFonts w:ascii="Arial" w:hAnsi="Arial" w:cs="Arial"/>
          <w:sz w:val="24"/>
          <w:szCs w:val="24"/>
        </w:rPr>
        <w:t xml:space="preserve"> </w:t>
      </w:r>
    </w:p>
    <w:p w14:paraId="365E0A9A" w14:textId="77777777" w:rsidR="00091312" w:rsidRDefault="00091312" w:rsidP="00125EAA">
      <w:pPr>
        <w:rPr>
          <w:rFonts w:ascii="Arial" w:hAnsi="Arial" w:cs="Arial"/>
          <w:b/>
          <w:bCs/>
          <w:sz w:val="24"/>
          <w:szCs w:val="24"/>
        </w:rPr>
      </w:pPr>
    </w:p>
    <w:p w14:paraId="75613B06" w14:textId="2BAA1115" w:rsidR="00125EAA" w:rsidRPr="001E66E3" w:rsidRDefault="00125EAA" w:rsidP="00A106CF">
      <w:pPr>
        <w:pStyle w:val="Subtitle"/>
      </w:pPr>
      <w:r w:rsidRPr="001E66E3">
        <w:t xml:space="preserve">Question </w:t>
      </w:r>
      <w:r w:rsidR="0088623E">
        <w:t>P</w:t>
      </w:r>
      <w:r w:rsidR="00317E4E">
        <w:t>C</w:t>
      </w:r>
      <w:r w:rsidR="00091312">
        <w:t>8</w:t>
      </w:r>
    </w:p>
    <w:p w14:paraId="397FAF5B" w14:textId="7C1A125F" w:rsidR="00887CC4" w:rsidRDefault="009D2FF2" w:rsidP="00125EAA">
      <w:pPr>
        <w:rPr>
          <w:rFonts w:ascii="Arial" w:hAnsi="Arial" w:cs="Arial"/>
          <w:sz w:val="24"/>
          <w:szCs w:val="24"/>
        </w:rPr>
      </w:pPr>
      <w:r>
        <w:rPr>
          <w:rFonts w:ascii="Arial" w:hAnsi="Arial" w:cs="Arial"/>
          <w:sz w:val="24"/>
          <w:szCs w:val="24"/>
        </w:rPr>
        <w:t xml:space="preserve">What is the </w:t>
      </w:r>
      <w:r w:rsidR="00E1039A">
        <w:rPr>
          <w:rFonts w:ascii="Arial" w:hAnsi="Arial" w:cs="Arial"/>
          <w:sz w:val="24"/>
          <w:szCs w:val="24"/>
        </w:rPr>
        <w:t xml:space="preserve">evidence </w:t>
      </w:r>
      <w:r>
        <w:rPr>
          <w:rFonts w:ascii="Arial" w:hAnsi="Arial" w:cs="Arial"/>
          <w:sz w:val="24"/>
          <w:szCs w:val="24"/>
        </w:rPr>
        <w:t>bas</w:t>
      </w:r>
      <w:r w:rsidR="00B32A79">
        <w:rPr>
          <w:rFonts w:ascii="Arial" w:hAnsi="Arial" w:cs="Arial"/>
          <w:sz w:val="24"/>
          <w:szCs w:val="24"/>
        </w:rPr>
        <w:t xml:space="preserve">e/justification </w:t>
      </w:r>
      <w:r>
        <w:rPr>
          <w:rFonts w:ascii="Arial" w:hAnsi="Arial" w:cs="Arial"/>
          <w:sz w:val="24"/>
          <w:szCs w:val="24"/>
        </w:rPr>
        <w:t xml:space="preserve">of the height threshold </w:t>
      </w:r>
      <w:r w:rsidR="00D052F9">
        <w:rPr>
          <w:rFonts w:ascii="Arial" w:hAnsi="Arial" w:cs="Arial"/>
          <w:sz w:val="24"/>
          <w:szCs w:val="24"/>
        </w:rPr>
        <w:t xml:space="preserve">for wind turbines </w:t>
      </w:r>
      <w:r>
        <w:rPr>
          <w:rFonts w:ascii="Arial" w:hAnsi="Arial" w:cs="Arial"/>
          <w:sz w:val="24"/>
          <w:szCs w:val="24"/>
        </w:rPr>
        <w:t xml:space="preserve">in policy ENV8 </w:t>
      </w:r>
      <w:r w:rsidR="00D54DE8">
        <w:rPr>
          <w:rFonts w:ascii="Arial" w:hAnsi="Arial" w:cs="Arial"/>
          <w:sz w:val="24"/>
          <w:szCs w:val="24"/>
        </w:rPr>
        <w:t>as 50 metres to tip is now very small in industry terms</w:t>
      </w:r>
      <w:r w:rsidR="00B32A79">
        <w:rPr>
          <w:rFonts w:ascii="Arial" w:hAnsi="Arial" w:cs="Arial"/>
          <w:sz w:val="24"/>
          <w:szCs w:val="24"/>
        </w:rPr>
        <w:t>?</w:t>
      </w:r>
      <w:r w:rsidR="00D54DE8">
        <w:rPr>
          <w:rFonts w:ascii="Arial" w:hAnsi="Arial" w:cs="Arial"/>
          <w:sz w:val="24"/>
          <w:szCs w:val="24"/>
        </w:rPr>
        <w:t xml:space="preserve"> </w:t>
      </w:r>
    </w:p>
    <w:p w14:paraId="7C578B60" w14:textId="77777777" w:rsidR="004B24E1" w:rsidRDefault="004B24E1" w:rsidP="00125EAA">
      <w:pPr>
        <w:rPr>
          <w:rFonts w:ascii="Arial" w:hAnsi="Arial" w:cs="Arial"/>
          <w:sz w:val="24"/>
          <w:szCs w:val="24"/>
        </w:rPr>
      </w:pPr>
    </w:p>
    <w:p w14:paraId="7938ABCE" w14:textId="45F04961" w:rsidR="004B24E1" w:rsidRPr="004B24E1" w:rsidRDefault="004B24E1" w:rsidP="00125EAA">
      <w:pPr>
        <w:rPr>
          <w:rFonts w:ascii="Arial" w:hAnsi="Arial" w:cs="Arial"/>
          <w:color w:val="FF0000"/>
          <w:sz w:val="24"/>
          <w:szCs w:val="24"/>
        </w:rPr>
      </w:pPr>
      <w:r w:rsidRPr="004B24E1">
        <w:rPr>
          <w:rFonts w:ascii="Arial" w:hAnsi="Arial" w:cs="Arial"/>
          <w:color w:val="FF0000"/>
          <w:sz w:val="24"/>
          <w:szCs w:val="24"/>
        </w:rPr>
        <w:t xml:space="preserve">Currently there are </w:t>
      </w:r>
      <w:proofErr w:type="gramStart"/>
      <w:r w:rsidRPr="004B24E1">
        <w:rPr>
          <w:rFonts w:ascii="Arial" w:hAnsi="Arial" w:cs="Arial"/>
          <w:color w:val="FF0000"/>
          <w:sz w:val="24"/>
          <w:szCs w:val="24"/>
        </w:rPr>
        <w:t>a number of</w:t>
      </w:r>
      <w:proofErr w:type="gramEnd"/>
      <w:r w:rsidRPr="004B24E1">
        <w:rPr>
          <w:rFonts w:ascii="Arial" w:hAnsi="Arial" w:cs="Arial"/>
          <w:color w:val="FF0000"/>
          <w:sz w:val="24"/>
          <w:szCs w:val="24"/>
        </w:rPr>
        <w:t xml:space="preserve"> smaller wind turbines within the parish and Babworth Neighbourhood Plan would support similar turbines. We also </w:t>
      </w:r>
      <w:proofErr w:type="gramStart"/>
      <w:r w:rsidRPr="004B24E1">
        <w:rPr>
          <w:rFonts w:ascii="Arial" w:hAnsi="Arial" w:cs="Arial"/>
          <w:color w:val="FF0000"/>
          <w:sz w:val="24"/>
          <w:szCs w:val="24"/>
        </w:rPr>
        <w:t>have to</w:t>
      </w:r>
      <w:proofErr w:type="gramEnd"/>
      <w:r w:rsidRPr="004B24E1">
        <w:rPr>
          <w:rFonts w:ascii="Arial" w:hAnsi="Arial" w:cs="Arial"/>
          <w:color w:val="FF0000"/>
          <w:sz w:val="24"/>
          <w:szCs w:val="24"/>
        </w:rPr>
        <w:t xml:space="preserve"> be mindful of the proximity of the Sherwood Forest Prospective Potential Special Protection Area which need to be taken into account, and the location of the Parish within the Sherwood Forest Landscape Character Area.</w:t>
      </w:r>
    </w:p>
    <w:p w14:paraId="1514E18C" w14:textId="77777777" w:rsidR="00837BE0" w:rsidRPr="00125EAA" w:rsidRDefault="00837BE0" w:rsidP="00125EAA">
      <w:pPr>
        <w:rPr>
          <w:rFonts w:ascii="Arial" w:hAnsi="Arial" w:cs="Arial"/>
          <w:sz w:val="24"/>
          <w:szCs w:val="24"/>
        </w:rPr>
      </w:pPr>
    </w:p>
    <w:p w14:paraId="36F57392" w14:textId="5DCF1883" w:rsidR="00125EAA" w:rsidRDefault="00125EAA" w:rsidP="00A106CF">
      <w:pPr>
        <w:pStyle w:val="Subtitle"/>
      </w:pPr>
      <w:r w:rsidRPr="001E66E3">
        <w:t xml:space="preserve">Question </w:t>
      </w:r>
      <w:r w:rsidR="0088623E">
        <w:t>P</w:t>
      </w:r>
      <w:r w:rsidR="00185F85">
        <w:t>C</w:t>
      </w:r>
      <w:r w:rsidR="00091312">
        <w:t>9</w:t>
      </w:r>
      <w:r w:rsidRPr="001E66E3">
        <w:t xml:space="preserve"> </w:t>
      </w:r>
    </w:p>
    <w:p w14:paraId="5863A368" w14:textId="52F9D39F" w:rsidR="00822DB3" w:rsidRDefault="00CA5F98" w:rsidP="00125EAA">
      <w:pPr>
        <w:rPr>
          <w:rFonts w:ascii="Arial" w:hAnsi="Arial" w:cs="Arial"/>
          <w:sz w:val="24"/>
          <w:szCs w:val="24"/>
        </w:rPr>
      </w:pPr>
      <w:r w:rsidRPr="00D00024">
        <w:rPr>
          <w:rFonts w:ascii="Arial" w:hAnsi="Arial" w:cs="Arial"/>
          <w:sz w:val="24"/>
          <w:szCs w:val="24"/>
        </w:rPr>
        <w:t xml:space="preserve">Re community facilities and amenities </w:t>
      </w:r>
      <w:r w:rsidR="009E0CBB">
        <w:rPr>
          <w:rFonts w:ascii="Arial" w:hAnsi="Arial" w:cs="Arial"/>
          <w:sz w:val="24"/>
          <w:szCs w:val="24"/>
        </w:rPr>
        <w:t xml:space="preserve">- </w:t>
      </w:r>
      <w:r w:rsidRPr="00D00024">
        <w:rPr>
          <w:rFonts w:ascii="Arial" w:hAnsi="Arial" w:cs="Arial"/>
          <w:sz w:val="24"/>
          <w:szCs w:val="24"/>
        </w:rPr>
        <w:t>whilst the</w:t>
      </w:r>
      <w:r w:rsidR="00D00024" w:rsidRPr="00D00024">
        <w:rPr>
          <w:rFonts w:ascii="Arial" w:hAnsi="Arial" w:cs="Arial"/>
          <w:sz w:val="24"/>
          <w:szCs w:val="24"/>
        </w:rPr>
        <w:t xml:space="preserve"> historic</w:t>
      </w:r>
      <w:r w:rsidRPr="00D00024">
        <w:rPr>
          <w:rFonts w:ascii="Arial" w:hAnsi="Arial" w:cs="Arial"/>
          <w:sz w:val="24"/>
          <w:szCs w:val="24"/>
        </w:rPr>
        <w:t xml:space="preserve"> background to the churches</w:t>
      </w:r>
      <w:r w:rsidR="006A3B69">
        <w:rPr>
          <w:rFonts w:ascii="Arial" w:hAnsi="Arial" w:cs="Arial"/>
          <w:sz w:val="24"/>
          <w:szCs w:val="24"/>
        </w:rPr>
        <w:t xml:space="preserve"> </w:t>
      </w:r>
      <w:r w:rsidRPr="00D00024">
        <w:rPr>
          <w:rFonts w:ascii="Arial" w:hAnsi="Arial" w:cs="Arial"/>
          <w:sz w:val="24"/>
          <w:szCs w:val="24"/>
        </w:rPr>
        <w:t xml:space="preserve">is interesting </w:t>
      </w:r>
      <w:r w:rsidR="006A3B69">
        <w:rPr>
          <w:rFonts w:ascii="Arial" w:hAnsi="Arial" w:cs="Arial"/>
          <w:sz w:val="24"/>
          <w:szCs w:val="24"/>
        </w:rPr>
        <w:t xml:space="preserve">- </w:t>
      </w:r>
      <w:r w:rsidR="00D00024">
        <w:rPr>
          <w:rFonts w:ascii="Arial" w:hAnsi="Arial" w:cs="Arial"/>
          <w:sz w:val="24"/>
          <w:szCs w:val="24"/>
        </w:rPr>
        <w:t>perhaps the more relevant point is the extent to which the</w:t>
      </w:r>
      <w:r w:rsidR="00822DB3">
        <w:rPr>
          <w:rFonts w:ascii="Arial" w:hAnsi="Arial" w:cs="Arial"/>
          <w:sz w:val="24"/>
          <w:szCs w:val="24"/>
        </w:rPr>
        <w:t xml:space="preserve"> buildings </w:t>
      </w:r>
      <w:r w:rsidR="00D00024">
        <w:rPr>
          <w:rFonts w:ascii="Arial" w:hAnsi="Arial" w:cs="Arial"/>
          <w:sz w:val="24"/>
          <w:szCs w:val="24"/>
        </w:rPr>
        <w:t xml:space="preserve">offer </w:t>
      </w:r>
      <w:r w:rsidR="006A3B69">
        <w:rPr>
          <w:rFonts w:ascii="Arial" w:hAnsi="Arial" w:cs="Arial"/>
          <w:sz w:val="24"/>
          <w:szCs w:val="24"/>
        </w:rPr>
        <w:t xml:space="preserve">wider </w:t>
      </w:r>
      <w:r w:rsidR="00D00024">
        <w:rPr>
          <w:rFonts w:ascii="Arial" w:hAnsi="Arial" w:cs="Arial"/>
          <w:sz w:val="24"/>
          <w:szCs w:val="24"/>
        </w:rPr>
        <w:t xml:space="preserve">community </w:t>
      </w:r>
      <w:r w:rsidR="00822DB3">
        <w:rPr>
          <w:rFonts w:ascii="Arial" w:hAnsi="Arial" w:cs="Arial"/>
          <w:sz w:val="24"/>
          <w:szCs w:val="24"/>
        </w:rPr>
        <w:t>services beyond worship. Please can you clarify?</w:t>
      </w:r>
    </w:p>
    <w:p w14:paraId="491E11A3" w14:textId="77777777" w:rsidR="004B24E1" w:rsidRDefault="004B24E1" w:rsidP="00125EAA">
      <w:pPr>
        <w:rPr>
          <w:rFonts w:ascii="Arial" w:hAnsi="Arial" w:cs="Arial"/>
          <w:sz w:val="24"/>
          <w:szCs w:val="24"/>
        </w:rPr>
      </w:pPr>
    </w:p>
    <w:p w14:paraId="4D348D43" w14:textId="36C82980" w:rsidR="004B24E1" w:rsidRDefault="004B24E1" w:rsidP="00125EAA">
      <w:pPr>
        <w:rPr>
          <w:rFonts w:ascii="Arial" w:hAnsi="Arial" w:cs="Arial"/>
          <w:color w:val="FF0000"/>
          <w:sz w:val="24"/>
          <w:szCs w:val="24"/>
        </w:rPr>
      </w:pPr>
      <w:r w:rsidRPr="004B24E1">
        <w:rPr>
          <w:rFonts w:ascii="Arial" w:hAnsi="Arial" w:cs="Arial"/>
          <w:color w:val="FF0000"/>
          <w:sz w:val="24"/>
          <w:szCs w:val="24"/>
        </w:rPr>
        <w:t xml:space="preserve">The churches are used for worship, Christenings, weddings, funerals but also </w:t>
      </w:r>
      <w:proofErr w:type="spellStart"/>
      <w:r w:rsidRPr="004B24E1">
        <w:rPr>
          <w:rFonts w:ascii="Arial" w:hAnsi="Arial" w:cs="Arial"/>
          <w:color w:val="FF0000"/>
          <w:sz w:val="24"/>
          <w:szCs w:val="24"/>
        </w:rPr>
        <w:t>Ranby</w:t>
      </w:r>
      <w:proofErr w:type="spellEnd"/>
      <w:r w:rsidRPr="004B24E1">
        <w:rPr>
          <w:rFonts w:ascii="Arial" w:hAnsi="Arial" w:cs="Arial"/>
          <w:color w:val="FF0000"/>
          <w:sz w:val="24"/>
          <w:szCs w:val="24"/>
        </w:rPr>
        <w:t xml:space="preserve"> Village School have visits to the Churches especially </w:t>
      </w:r>
      <w:proofErr w:type="spellStart"/>
      <w:r w:rsidRPr="004B24E1">
        <w:rPr>
          <w:rFonts w:ascii="Arial" w:hAnsi="Arial" w:cs="Arial"/>
          <w:color w:val="FF0000"/>
          <w:sz w:val="24"/>
          <w:szCs w:val="24"/>
        </w:rPr>
        <w:t>Ranby</w:t>
      </w:r>
      <w:proofErr w:type="spellEnd"/>
      <w:r w:rsidRPr="004B24E1">
        <w:rPr>
          <w:rFonts w:ascii="Arial" w:hAnsi="Arial" w:cs="Arial"/>
          <w:color w:val="FF0000"/>
          <w:sz w:val="24"/>
          <w:szCs w:val="24"/>
        </w:rPr>
        <w:t>. Babworth church is also used for historical visits due to its relationship with the pilgrim fathers.</w:t>
      </w:r>
    </w:p>
    <w:p w14:paraId="11D54B48" w14:textId="77777777" w:rsidR="004B24E1" w:rsidRDefault="004B24E1" w:rsidP="00125EAA">
      <w:pPr>
        <w:rPr>
          <w:rFonts w:ascii="Arial" w:hAnsi="Arial" w:cs="Arial"/>
          <w:color w:val="FF0000"/>
          <w:sz w:val="24"/>
          <w:szCs w:val="24"/>
        </w:rPr>
      </w:pPr>
    </w:p>
    <w:p w14:paraId="60204158" w14:textId="77777777" w:rsidR="004B24E1" w:rsidRDefault="004B24E1" w:rsidP="00125EAA">
      <w:pPr>
        <w:rPr>
          <w:rFonts w:ascii="Arial" w:hAnsi="Arial" w:cs="Arial"/>
          <w:color w:val="FF0000"/>
          <w:sz w:val="24"/>
          <w:szCs w:val="24"/>
        </w:rPr>
      </w:pPr>
    </w:p>
    <w:p w14:paraId="1DB3B1EB" w14:textId="77777777" w:rsidR="004B24E1" w:rsidRDefault="004B24E1" w:rsidP="00125EAA">
      <w:pPr>
        <w:rPr>
          <w:rFonts w:ascii="Arial" w:hAnsi="Arial" w:cs="Arial"/>
          <w:color w:val="FF0000"/>
          <w:sz w:val="24"/>
          <w:szCs w:val="24"/>
        </w:rPr>
      </w:pPr>
    </w:p>
    <w:p w14:paraId="26E5A589" w14:textId="77777777" w:rsidR="004B24E1" w:rsidRDefault="004B24E1" w:rsidP="00125EAA">
      <w:pPr>
        <w:rPr>
          <w:rFonts w:ascii="Arial" w:hAnsi="Arial" w:cs="Arial"/>
          <w:color w:val="FF0000"/>
          <w:sz w:val="24"/>
          <w:szCs w:val="24"/>
        </w:rPr>
      </w:pPr>
    </w:p>
    <w:p w14:paraId="17B65FC8" w14:textId="77777777" w:rsidR="004B24E1" w:rsidRPr="004B24E1" w:rsidRDefault="004B24E1" w:rsidP="00125EAA">
      <w:pPr>
        <w:rPr>
          <w:rFonts w:ascii="Arial" w:hAnsi="Arial" w:cs="Arial"/>
          <w:color w:val="FF0000"/>
          <w:sz w:val="24"/>
          <w:szCs w:val="24"/>
        </w:rPr>
      </w:pPr>
    </w:p>
    <w:p w14:paraId="7696D613" w14:textId="769F4D41" w:rsidR="00CA5F98" w:rsidRPr="00D00024" w:rsidRDefault="00822DB3" w:rsidP="00125EAA">
      <w:pPr>
        <w:rPr>
          <w:rFonts w:ascii="Arial" w:hAnsi="Arial" w:cs="Arial"/>
          <w:sz w:val="24"/>
          <w:szCs w:val="24"/>
        </w:rPr>
      </w:pPr>
      <w:r>
        <w:rPr>
          <w:rFonts w:ascii="Arial" w:hAnsi="Arial" w:cs="Arial"/>
          <w:sz w:val="24"/>
          <w:szCs w:val="24"/>
        </w:rPr>
        <w:t xml:space="preserve"> </w:t>
      </w:r>
    </w:p>
    <w:p w14:paraId="079200A9" w14:textId="56351BC1" w:rsidR="00125EAA" w:rsidRPr="001E66E3" w:rsidRDefault="00125EAA" w:rsidP="00A106CF">
      <w:pPr>
        <w:pStyle w:val="Subtitle"/>
      </w:pPr>
      <w:r w:rsidRPr="001E66E3">
        <w:t xml:space="preserve">Question </w:t>
      </w:r>
      <w:r w:rsidR="0088623E">
        <w:t>P</w:t>
      </w:r>
      <w:r w:rsidR="00FD7102">
        <w:t>C</w:t>
      </w:r>
      <w:r w:rsidR="00091312">
        <w:t>10</w:t>
      </w:r>
    </w:p>
    <w:p w14:paraId="6ECED4B6" w14:textId="0C2D2B25" w:rsidR="001C6306" w:rsidRDefault="00391341" w:rsidP="000254F7">
      <w:pPr>
        <w:rPr>
          <w:rFonts w:ascii="Arial" w:hAnsi="Arial" w:cs="Arial"/>
          <w:sz w:val="24"/>
          <w:szCs w:val="24"/>
        </w:rPr>
      </w:pPr>
      <w:r>
        <w:rPr>
          <w:rFonts w:ascii="Arial" w:hAnsi="Arial" w:cs="Arial"/>
          <w:sz w:val="24"/>
          <w:szCs w:val="24"/>
        </w:rPr>
        <w:t>On Page 49 in the top two paragraphs</w:t>
      </w:r>
      <w:r w:rsidR="003F25EB">
        <w:rPr>
          <w:rFonts w:ascii="Arial" w:hAnsi="Arial" w:cs="Arial"/>
          <w:sz w:val="24"/>
          <w:szCs w:val="24"/>
        </w:rPr>
        <w:t xml:space="preserve"> - </w:t>
      </w:r>
      <w:r w:rsidR="005A38A5">
        <w:rPr>
          <w:rFonts w:ascii="Arial" w:hAnsi="Arial" w:cs="Arial"/>
          <w:sz w:val="24"/>
          <w:szCs w:val="24"/>
        </w:rPr>
        <w:t xml:space="preserve">what is the situation with home working and economic activity </w:t>
      </w:r>
      <w:r w:rsidR="00E54EE2">
        <w:rPr>
          <w:rFonts w:ascii="Arial" w:hAnsi="Arial" w:cs="Arial"/>
          <w:sz w:val="24"/>
          <w:szCs w:val="24"/>
        </w:rPr>
        <w:t xml:space="preserve">in the data from the 2021 census as this will be more relevant now than </w:t>
      </w:r>
      <w:r w:rsidR="003F25EB">
        <w:rPr>
          <w:rFonts w:ascii="Arial" w:hAnsi="Arial" w:cs="Arial"/>
          <w:sz w:val="24"/>
          <w:szCs w:val="24"/>
        </w:rPr>
        <w:t>quoting 2011</w:t>
      </w:r>
      <w:r w:rsidR="006A3B69">
        <w:rPr>
          <w:rFonts w:ascii="Arial" w:hAnsi="Arial" w:cs="Arial"/>
          <w:sz w:val="24"/>
          <w:szCs w:val="24"/>
        </w:rPr>
        <w:t xml:space="preserve"> data</w:t>
      </w:r>
      <w:r w:rsidR="00FF47AF">
        <w:rPr>
          <w:rFonts w:ascii="Arial" w:hAnsi="Arial" w:cs="Arial"/>
          <w:sz w:val="24"/>
          <w:szCs w:val="24"/>
        </w:rPr>
        <w:t>?</w:t>
      </w:r>
      <w:r w:rsidR="006E5D34">
        <w:rPr>
          <w:rFonts w:ascii="Arial" w:hAnsi="Arial" w:cs="Arial"/>
          <w:sz w:val="24"/>
          <w:szCs w:val="24"/>
        </w:rPr>
        <w:t xml:space="preserve"> </w:t>
      </w:r>
    </w:p>
    <w:p w14:paraId="05584A00" w14:textId="77777777" w:rsidR="004B24E1" w:rsidRDefault="004B24E1" w:rsidP="000254F7">
      <w:pPr>
        <w:rPr>
          <w:rFonts w:ascii="Arial" w:hAnsi="Arial" w:cs="Arial"/>
          <w:sz w:val="24"/>
          <w:szCs w:val="24"/>
        </w:rPr>
      </w:pPr>
    </w:p>
    <w:p w14:paraId="69956BBB" w14:textId="2163E6E6" w:rsidR="004B24E1" w:rsidRPr="004B24E1" w:rsidRDefault="004B24E1" w:rsidP="000254F7">
      <w:pPr>
        <w:rPr>
          <w:rFonts w:ascii="Arial" w:hAnsi="Arial" w:cs="Arial"/>
          <w:color w:val="FF0000"/>
          <w:sz w:val="24"/>
          <w:szCs w:val="24"/>
        </w:rPr>
      </w:pPr>
      <w:r w:rsidRPr="004B24E1">
        <w:rPr>
          <w:rFonts w:ascii="Arial" w:hAnsi="Arial" w:cs="Arial"/>
          <w:color w:val="FF0000"/>
          <w:sz w:val="24"/>
          <w:szCs w:val="24"/>
        </w:rPr>
        <w:t>The 2021 Census identifies 35.2% of people in Babworth who work from home. Economic inactivity has reduced to 39%.</w:t>
      </w:r>
    </w:p>
    <w:p w14:paraId="4E7BB3A1" w14:textId="77777777" w:rsidR="00376661" w:rsidRDefault="00376661" w:rsidP="000254F7">
      <w:pPr>
        <w:rPr>
          <w:rFonts w:ascii="Arial" w:hAnsi="Arial" w:cs="Arial"/>
          <w:sz w:val="24"/>
          <w:szCs w:val="24"/>
        </w:rPr>
      </w:pPr>
    </w:p>
    <w:p w14:paraId="74C53B5B" w14:textId="34ECD572" w:rsidR="00376661" w:rsidRPr="00D80C85" w:rsidRDefault="00376661" w:rsidP="00A106CF">
      <w:pPr>
        <w:pStyle w:val="Subtitle"/>
      </w:pPr>
      <w:r w:rsidRPr="00D80C85">
        <w:t xml:space="preserve">Question </w:t>
      </w:r>
      <w:r w:rsidR="0088623E">
        <w:t>P</w:t>
      </w:r>
      <w:r w:rsidRPr="00D80C85">
        <w:t>C1</w:t>
      </w:r>
      <w:r w:rsidR="00091312">
        <w:t>1</w:t>
      </w:r>
    </w:p>
    <w:p w14:paraId="48D2115F" w14:textId="50EA1E3E" w:rsidR="00376661" w:rsidRDefault="00511D67" w:rsidP="000254F7">
      <w:pPr>
        <w:rPr>
          <w:rFonts w:ascii="Arial" w:hAnsi="Arial" w:cs="Arial"/>
          <w:sz w:val="24"/>
          <w:szCs w:val="24"/>
        </w:rPr>
      </w:pPr>
      <w:r>
        <w:rPr>
          <w:rFonts w:ascii="Arial" w:hAnsi="Arial" w:cs="Arial"/>
          <w:sz w:val="24"/>
          <w:szCs w:val="24"/>
        </w:rPr>
        <w:t xml:space="preserve">The justification in the supporting text to Policy E3 is exceptionally </w:t>
      </w:r>
      <w:r w:rsidR="004B4F3B">
        <w:rPr>
          <w:rFonts w:ascii="Arial" w:hAnsi="Arial" w:cs="Arial"/>
          <w:sz w:val="24"/>
          <w:szCs w:val="24"/>
        </w:rPr>
        <w:t>brief – wh</w:t>
      </w:r>
      <w:r w:rsidR="00F81193">
        <w:rPr>
          <w:rFonts w:ascii="Arial" w:hAnsi="Arial" w:cs="Arial"/>
          <w:sz w:val="24"/>
          <w:szCs w:val="24"/>
        </w:rPr>
        <w:t>at is the intent of the policy</w:t>
      </w:r>
      <w:r w:rsidR="00AF55A9">
        <w:rPr>
          <w:rFonts w:ascii="Arial" w:hAnsi="Arial" w:cs="Arial"/>
          <w:sz w:val="24"/>
          <w:szCs w:val="24"/>
        </w:rPr>
        <w:t xml:space="preserve">? - </w:t>
      </w:r>
      <w:r w:rsidR="00F81193">
        <w:rPr>
          <w:rFonts w:ascii="Arial" w:hAnsi="Arial" w:cs="Arial"/>
          <w:sz w:val="24"/>
          <w:szCs w:val="24"/>
        </w:rPr>
        <w:t xml:space="preserve"> is it necessary because </w:t>
      </w:r>
      <w:r w:rsidR="00D052F9">
        <w:rPr>
          <w:rFonts w:ascii="Arial" w:hAnsi="Arial" w:cs="Arial"/>
          <w:sz w:val="24"/>
          <w:szCs w:val="24"/>
        </w:rPr>
        <w:t xml:space="preserve">you want to develop/expand on </w:t>
      </w:r>
      <w:r w:rsidR="00F81193">
        <w:rPr>
          <w:rFonts w:ascii="Arial" w:hAnsi="Arial" w:cs="Arial"/>
          <w:sz w:val="24"/>
          <w:szCs w:val="24"/>
        </w:rPr>
        <w:t>the BLP policy on tourism</w:t>
      </w:r>
      <w:r w:rsidR="00D80C85">
        <w:rPr>
          <w:rFonts w:ascii="Arial" w:hAnsi="Arial" w:cs="Arial"/>
          <w:sz w:val="24"/>
          <w:szCs w:val="24"/>
        </w:rPr>
        <w:t>?</w:t>
      </w:r>
      <w:r w:rsidR="001558EB">
        <w:rPr>
          <w:rFonts w:ascii="Arial" w:hAnsi="Arial" w:cs="Arial"/>
          <w:sz w:val="24"/>
          <w:szCs w:val="24"/>
        </w:rPr>
        <w:t xml:space="preserve"> Please provide additional supporting text for this section.</w:t>
      </w:r>
    </w:p>
    <w:p w14:paraId="464F1173" w14:textId="7FCE286D" w:rsidR="007B7DE3" w:rsidRDefault="007B7DE3" w:rsidP="000254F7">
      <w:pPr>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in respect of E3 </w:t>
      </w:r>
      <w:r w:rsidR="0022426F">
        <w:rPr>
          <w:rFonts w:ascii="Arial" w:hAnsi="Arial" w:cs="Arial"/>
          <w:sz w:val="24"/>
          <w:szCs w:val="24"/>
        </w:rPr>
        <w:t xml:space="preserve">- </w:t>
      </w:r>
      <w:r>
        <w:rPr>
          <w:rFonts w:ascii="Arial" w:hAnsi="Arial" w:cs="Arial"/>
          <w:sz w:val="24"/>
          <w:szCs w:val="24"/>
        </w:rPr>
        <w:t>is this intended to</w:t>
      </w:r>
      <w:r w:rsidR="00271CFC">
        <w:rPr>
          <w:rFonts w:ascii="Arial" w:hAnsi="Arial" w:cs="Arial"/>
          <w:sz w:val="24"/>
          <w:szCs w:val="24"/>
        </w:rPr>
        <w:t xml:space="preserve"> restrict tourism development to reuse of existing buildings and farm diversification schemes because</w:t>
      </w:r>
      <w:r w:rsidR="00150F92">
        <w:rPr>
          <w:rFonts w:ascii="Arial" w:hAnsi="Arial" w:cs="Arial"/>
          <w:sz w:val="24"/>
          <w:szCs w:val="24"/>
        </w:rPr>
        <w:t xml:space="preserve"> if so</w:t>
      </w:r>
      <w:r w:rsidR="00271CFC">
        <w:rPr>
          <w:rFonts w:ascii="Arial" w:hAnsi="Arial" w:cs="Arial"/>
          <w:sz w:val="24"/>
          <w:szCs w:val="24"/>
        </w:rPr>
        <w:t xml:space="preserve"> this would put the </w:t>
      </w:r>
      <w:r w:rsidR="0053394A">
        <w:rPr>
          <w:rFonts w:ascii="Arial" w:hAnsi="Arial" w:cs="Arial"/>
          <w:sz w:val="24"/>
          <w:szCs w:val="24"/>
        </w:rPr>
        <w:t xml:space="preserve">policy in conflict with </w:t>
      </w:r>
      <w:r w:rsidR="00150F92">
        <w:rPr>
          <w:rFonts w:ascii="Arial" w:hAnsi="Arial" w:cs="Arial"/>
          <w:sz w:val="24"/>
          <w:szCs w:val="24"/>
        </w:rPr>
        <w:t xml:space="preserve">NPPF policy which </w:t>
      </w:r>
      <w:r w:rsidR="006C2E39">
        <w:rPr>
          <w:rFonts w:ascii="Arial" w:hAnsi="Arial" w:cs="Arial"/>
          <w:sz w:val="24"/>
          <w:szCs w:val="24"/>
        </w:rPr>
        <w:t>does not restrict business growth in the rural economy in this way</w:t>
      </w:r>
      <w:r w:rsidR="0017241D">
        <w:rPr>
          <w:rFonts w:ascii="Arial" w:hAnsi="Arial" w:cs="Arial"/>
          <w:sz w:val="24"/>
          <w:szCs w:val="24"/>
        </w:rPr>
        <w:t>?</w:t>
      </w:r>
      <w:r w:rsidR="0053394A">
        <w:rPr>
          <w:rFonts w:ascii="Arial" w:hAnsi="Arial" w:cs="Arial"/>
          <w:sz w:val="24"/>
          <w:szCs w:val="24"/>
        </w:rPr>
        <w:t xml:space="preserve"> </w:t>
      </w:r>
    </w:p>
    <w:p w14:paraId="74DAE116" w14:textId="77777777" w:rsidR="004B24E1" w:rsidRDefault="004B24E1" w:rsidP="000254F7">
      <w:pPr>
        <w:rPr>
          <w:rFonts w:ascii="Arial" w:hAnsi="Arial" w:cs="Arial"/>
          <w:sz w:val="24"/>
          <w:szCs w:val="24"/>
        </w:rPr>
      </w:pPr>
    </w:p>
    <w:p w14:paraId="36DBF558"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The purpose of the policy is not to restrict tourism in this way, but to acknowledge that further tourism activities can come from farm diversification along with other sources.</w:t>
      </w:r>
    </w:p>
    <w:p w14:paraId="2F600AF5"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 xml:space="preserve">Maybe the following re wording would work </w:t>
      </w:r>
    </w:p>
    <w:p w14:paraId="1291389E" w14:textId="77777777" w:rsidR="004B24E1" w:rsidRPr="004B24E1" w:rsidRDefault="004B24E1" w:rsidP="004B24E1">
      <w:pPr>
        <w:rPr>
          <w:rFonts w:ascii="Arial" w:hAnsi="Arial" w:cs="Arial"/>
          <w:color w:val="FF0000"/>
          <w:sz w:val="24"/>
          <w:szCs w:val="24"/>
        </w:rPr>
      </w:pPr>
    </w:p>
    <w:p w14:paraId="6835B02E"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 xml:space="preserve">POLICY E3: TOURISM - Support will be given to facilities that enhance and promote tourism where: </w:t>
      </w:r>
    </w:p>
    <w:p w14:paraId="6EB4CA0C"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a) They are of a scale appropriate to the nature of the Parish and</w:t>
      </w:r>
    </w:p>
    <w:p w14:paraId="28B8196F"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b) They do not have a detrimental effect on the distinctive rural character of the Parish and</w:t>
      </w:r>
    </w:p>
    <w:p w14:paraId="39B48088"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 xml:space="preserve"> c) They do not adversely affect the surrounding infrastructure, particularly local road networks, water supply and sewerage and</w:t>
      </w:r>
    </w:p>
    <w:p w14:paraId="5CB3A6A3"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 xml:space="preserve"> d) They benefit the local community through, for instance, provision of local employment opportunities and improvements to local service provision appropriate in scale to their location and </w:t>
      </w:r>
    </w:p>
    <w:p w14:paraId="730CB51F"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Tourism activities which involve the reuse of existing buildings and involve farm diversification are supported’.</w:t>
      </w:r>
    </w:p>
    <w:p w14:paraId="11036324" w14:textId="77777777" w:rsidR="004B24E1" w:rsidRDefault="004B24E1" w:rsidP="000254F7">
      <w:pPr>
        <w:rPr>
          <w:rFonts w:ascii="Arial" w:hAnsi="Arial" w:cs="Arial"/>
          <w:sz w:val="24"/>
          <w:szCs w:val="24"/>
        </w:rPr>
      </w:pPr>
    </w:p>
    <w:p w14:paraId="1E41DA4F" w14:textId="77777777" w:rsidR="00E74A51" w:rsidRDefault="00E74A51" w:rsidP="000254F7">
      <w:pPr>
        <w:rPr>
          <w:rFonts w:ascii="Arial" w:hAnsi="Arial" w:cs="Arial"/>
          <w:sz w:val="24"/>
          <w:szCs w:val="24"/>
        </w:rPr>
      </w:pPr>
    </w:p>
    <w:p w14:paraId="21BD46DE" w14:textId="36181CA5" w:rsidR="00E74A51" w:rsidRPr="00B028A9" w:rsidRDefault="00E74A51" w:rsidP="00A106CF">
      <w:pPr>
        <w:pStyle w:val="Subtitle"/>
      </w:pPr>
      <w:r w:rsidRPr="00B028A9">
        <w:t xml:space="preserve">Question </w:t>
      </w:r>
      <w:r w:rsidR="0088623E">
        <w:t>P</w:t>
      </w:r>
      <w:r w:rsidRPr="00B028A9">
        <w:t>C1</w:t>
      </w:r>
      <w:r w:rsidR="00091312">
        <w:t>2</w:t>
      </w:r>
    </w:p>
    <w:p w14:paraId="3A95E9D6" w14:textId="32347C66" w:rsidR="00CA4708" w:rsidRDefault="002672CD" w:rsidP="00125EAA">
      <w:pPr>
        <w:rPr>
          <w:rFonts w:ascii="Arial" w:hAnsi="Arial" w:cs="Arial"/>
          <w:sz w:val="24"/>
          <w:szCs w:val="24"/>
        </w:rPr>
      </w:pPr>
      <w:r>
        <w:rPr>
          <w:rFonts w:ascii="Arial" w:hAnsi="Arial" w:cs="Arial"/>
          <w:sz w:val="24"/>
          <w:szCs w:val="24"/>
        </w:rPr>
        <w:t xml:space="preserve">Re </w:t>
      </w:r>
      <w:r w:rsidR="001558EB">
        <w:rPr>
          <w:rFonts w:ascii="Arial" w:hAnsi="Arial" w:cs="Arial"/>
          <w:sz w:val="24"/>
          <w:szCs w:val="24"/>
        </w:rPr>
        <w:t>P</w:t>
      </w:r>
      <w:r>
        <w:rPr>
          <w:rFonts w:ascii="Arial" w:hAnsi="Arial" w:cs="Arial"/>
          <w:sz w:val="24"/>
          <w:szCs w:val="24"/>
        </w:rPr>
        <w:t>olicy T1 – the justification / evidence base for the policy is similarly ‘light’</w:t>
      </w:r>
      <w:r w:rsidR="001558EB">
        <w:rPr>
          <w:rFonts w:ascii="Arial" w:hAnsi="Arial" w:cs="Arial"/>
          <w:sz w:val="24"/>
          <w:szCs w:val="24"/>
        </w:rPr>
        <w:t>. Please provide additional supporting text for this section.</w:t>
      </w:r>
    </w:p>
    <w:p w14:paraId="4DEBF438" w14:textId="77777777" w:rsidR="004B24E1" w:rsidRDefault="004B24E1" w:rsidP="00125EAA">
      <w:pPr>
        <w:rPr>
          <w:rFonts w:ascii="Arial" w:hAnsi="Arial" w:cs="Arial"/>
          <w:sz w:val="24"/>
          <w:szCs w:val="24"/>
        </w:rPr>
      </w:pPr>
    </w:p>
    <w:p w14:paraId="07C786D8" w14:textId="10A13576" w:rsidR="004B24E1" w:rsidRPr="004B24E1" w:rsidRDefault="004B24E1" w:rsidP="00125EAA">
      <w:pPr>
        <w:rPr>
          <w:rFonts w:ascii="Arial" w:hAnsi="Arial" w:cs="Arial"/>
          <w:color w:val="FF0000"/>
          <w:sz w:val="24"/>
          <w:szCs w:val="24"/>
        </w:rPr>
      </w:pPr>
      <w:r w:rsidRPr="004B24E1">
        <w:rPr>
          <w:rFonts w:ascii="Arial" w:hAnsi="Arial" w:cs="Arial"/>
          <w:color w:val="FF0000"/>
          <w:sz w:val="24"/>
          <w:szCs w:val="24"/>
        </w:rPr>
        <w:t xml:space="preserve">The justification for this policy is excess speeding within </w:t>
      </w:r>
      <w:proofErr w:type="spellStart"/>
      <w:r w:rsidRPr="004B24E1">
        <w:rPr>
          <w:rFonts w:ascii="Arial" w:hAnsi="Arial" w:cs="Arial"/>
          <w:color w:val="FF0000"/>
          <w:sz w:val="24"/>
          <w:szCs w:val="24"/>
        </w:rPr>
        <w:t>Ranby</w:t>
      </w:r>
      <w:proofErr w:type="spellEnd"/>
      <w:r w:rsidRPr="004B24E1">
        <w:rPr>
          <w:rFonts w:ascii="Arial" w:hAnsi="Arial" w:cs="Arial"/>
          <w:color w:val="FF0000"/>
          <w:sz w:val="24"/>
          <w:szCs w:val="24"/>
        </w:rPr>
        <w:t xml:space="preserve"> village and on country roads. Large traffic problems including irresponsible parking around the village school which causes congestion.</w:t>
      </w:r>
    </w:p>
    <w:p w14:paraId="10CC57E2" w14:textId="138C98B5" w:rsidR="004B24E1" w:rsidRDefault="004B24E1">
      <w:pPr>
        <w:spacing w:after="160" w:line="259" w:lineRule="auto"/>
        <w:rPr>
          <w:rFonts w:ascii="Arial" w:hAnsi="Arial" w:cs="Arial"/>
          <w:sz w:val="24"/>
          <w:szCs w:val="24"/>
        </w:rPr>
      </w:pPr>
      <w:r>
        <w:rPr>
          <w:rFonts w:ascii="Arial" w:hAnsi="Arial" w:cs="Arial"/>
          <w:sz w:val="24"/>
          <w:szCs w:val="24"/>
        </w:rPr>
        <w:br w:type="page"/>
      </w:r>
    </w:p>
    <w:p w14:paraId="5A83F855" w14:textId="31A556B7" w:rsidR="004940F9" w:rsidRPr="00091312" w:rsidRDefault="004940F9" w:rsidP="00A106CF">
      <w:pPr>
        <w:pStyle w:val="Subtitle"/>
      </w:pPr>
      <w:r w:rsidRPr="00091312">
        <w:lastRenderedPageBreak/>
        <w:t>Question PC1</w:t>
      </w:r>
      <w:r w:rsidR="00091312" w:rsidRPr="00091312">
        <w:t>3</w:t>
      </w:r>
    </w:p>
    <w:p w14:paraId="0BAB2CA5" w14:textId="287707E7" w:rsidR="006352F6" w:rsidRDefault="004940F9" w:rsidP="00125EAA">
      <w:pPr>
        <w:rPr>
          <w:rFonts w:ascii="Arial" w:hAnsi="Arial" w:cs="Arial"/>
          <w:sz w:val="24"/>
          <w:szCs w:val="24"/>
        </w:rPr>
      </w:pPr>
      <w:r>
        <w:rPr>
          <w:rFonts w:ascii="Arial" w:hAnsi="Arial" w:cs="Arial"/>
          <w:sz w:val="24"/>
          <w:szCs w:val="24"/>
        </w:rPr>
        <w:t xml:space="preserve">Re the section on Monitoring and Review </w:t>
      </w:r>
      <w:r w:rsidR="00B4103A">
        <w:rPr>
          <w:rFonts w:ascii="Arial" w:hAnsi="Arial" w:cs="Arial"/>
          <w:sz w:val="24"/>
          <w:szCs w:val="24"/>
        </w:rPr>
        <w:t xml:space="preserve">– </w:t>
      </w:r>
      <w:r w:rsidR="00FE35F6">
        <w:rPr>
          <w:rFonts w:ascii="Arial" w:hAnsi="Arial" w:cs="Arial"/>
          <w:sz w:val="24"/>
          <w:szCs w:val="24"/>
        </w:rPr>
        <w:t xml:space="preserve">would </w:t>
      </w:r>
      <w:r w:rsidR="00B4103A">
        <w:rPr>
          <w:rFonts w:ascii="Arial" w:hAnsi="Arial" w:cs="Arial"/>
          <w:sz w:val="24"/>
          <w:szCs w:val="24"/>
        </w:rPr>
        <w:t>the Parish commit to monitoring annually</w:t>
      </w:r>
      <w:r w:rsidR="00526291">
        <w:rPr>
          <w:rFonts w:ascii="Arial" w:hAnsi="Arial" w:cs="Arial"/>
          <w:sz w:val="24"/>
          <w:szCs w:val="24"/>
        </w:rPr>
        <w:t xml:space="preserve"> – is that the intent</w:t>
      </w:r>
      <w:r w:rsidR="00F55B41">
        <w:rPr>
          <w:rFonts w:ascii="Arial" w:hAnsi="Arial" w:cs="Arial"/>
          <w:sz w:val="24"/>
          <w:szCs w:val="24"/>
        </w:rPr>
        <w:t xml:space="preserve"> </w:t>
      </w:r>
      <w:r w:rsidR="0022426F">
        <w:rPr>
          <w:rFonts w:ascii="Arial" w:hAnsi="Arial" w:cs="Arial"/>
          <w:sz w:val="24"/>
          <w:szCs w:val="24"/>
        </w:rPr>
        <w:t>as the phrase ‘</w:t>
      </w:r>
      <w:r w:rsidR="00F55B41">
        <w:rPr>
          <w:rFonts w:ascii="Arial" w:hAnsi="Arial" w:cs="Arial"/>
          <w:sz w:val="24"/>
          <w:szCs w:val="24"/>
        </w:rPr>
        <w:t>regular monitoring</w:t>
      </w:r>
      <w:r w:rsidR="0022426F">
        <w:rPr>
          <w:rFonts w:ascii="Arial" w:hAnsi="Arial" w:cs="Arial"/>
          <w:sz w:val="24"/>
          <w:szCs w:val="24"/>
        </w:rPr>
        <w:t>’</w:t>
      </w:r>
      <w:r w:rsidR="00F55B41">
        <w:rPr>
          <w:rFonts w:ascii="Arial" w:hAnsi="Arial" w:cs="Arial"/>
          <w:sz w:val="24"/>
          <w:szCs w:val="24"/>
        </w:rPr>
        <w:t xml:space="preserve"> is unclear</w:t>
      </w:r>
      <w:r w:rsidR="0022426F">
        <w:rPr>
          <w:rFonts w:ascii="Arial" w:hAnsi="Arial" w:cs="Arial"/>
          <w:sz w:val="24"/>
          <w:szCs w:val="24"/>
        </w:rPr>
        <w:t xml:space="preserve"> and could for example mean every 5 </w:t>
      </w:r>
      <w:proofErr w:type="gramStart"/>
      <w:r w:rsidR="0022426F">
        <w:rPr>
          <w:rFonts w:ascii="Arial" w:hAnsi="Arial" w:cs="Arial"/>
          <w:sz w:val="24"/>
          <w:szCs w:val="24"/>
        </w:rPr>
        <w:t xml:space="preserve">years </w:t>
      </w:r>
      <w:r w:rsidR="00526291">
        <w:rPr>
          <w:rFonts w:ascii="Arial" w:hAnsi="Arial" w:cs="Arial"/>
          <w:sz w:val="24"/>
          <w:szCs w:val="24"/>
        </w:rPr>
        <w:t>?</w:t>
      </w:r>
      <w:proofErr w:type="gramEnd"/>
    </w:p>
    <w:p w14:paraId="5A11B20D" w14:textId="43D27708" w:rsidR="004940F9" w:rsidRDefault="006352F6" w:rsidP="00125EAA">
      <w:pPr>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what are the examples of other monitoring that will be included?</w:t>
      </w:r>
      <w:r w:rsidR="00B4103A">
        <w:rPr>
          <w:rFonts w:ascii="Arial" w:hAnsi="Arial" w:cs="Arial"/>
          <w:sz w:val="24"/>
          <w:szCs w:val="24"/>
        </w:rPr>
        <w:t xml:space="preserve"> </w:t>
      </w:r>
    </w:p>
    <w:p w14:paraId="04BCAF88" w14:textId="77777777" w:rsidR="004B24E1" w:rsidRDefault="004B24E1" w:rsidP="00125EAA">
      <w:pPr>
        <w:rPr>
          <w:rFonts w:ascii="Arial" w:hAnsi="Arial" w:cs="Arial"/>
          <w:sz w:val="24"/>
          <w:szCs w:val="24"/>
        </w:rPr>
      </w:pPr>
    </w:p>
    <w:p w14:paraId="6937F90A" w14:textId="77777777"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The Parish Council will routinely monitor the NP by analysing planning approvals and refusals and considering how successful the NP policies have been. This informal monitoring will take place on at least an annual basis and will help inform the need to formally review the NP itself.</w:t>
      </w:r>
    </w:p>
    <w:p w14:paraId="2359EDCB" w14:textId="77777777" w:rsidR="004B24E1" w:rsidRPr="004B24E1" w:rsidRDefault="004B24E1" w:rsidP="004B24E1">
      <w:pPr>
        <w:rPr>
          <w:rFonts w:ascii="Arial" w:hAnsi="Arial" w:cs="Arial"/>
          <w:color w:val="FF0000"/>
          <w:sz w:val="24"/>
          <w:szCs w:val="24"/>
        </w:rPr>
      </w:pPr>
    </w:p>
    <w:p w14:paraId="73A0707F" w14:textId="4C045392" w:rsidR="004B24E1" w:rsidRPr="004B24E1" w:rsidRDefault="004B24E1" w:rsidP="004B24E1">
      <w:pPr>
        <w:rPr>
          <w:rFonts w:ascii="Arial" w:hAnsi="Arial" w:cs="Arial"/>
          <w:color w:val="FF0000"/>
          <w:sz w:val="24"/>
          <w:szCs w:val="24"/>
        </w:rPr>
      </w:pPr>
      <w:r w:rsidRPr="004B24E1">
        <w:rPr>
          <w:rFonts w:ascii="Arial" w:hAnsi="Arial" w:cs="Arial"/>
          <w:color w:val="FF0000"/>
          <w:sz w:val="24"/>
          <w:szCs w:val="24"/>
        </w:rPr>
        <w:t>Other data will include legislative updates such as the NPPF, Planning Practice Guidance and updated housing requirement figures supplied by the local planning authority.</w:t>
      </w:r>
    </w:p>
    <w:p w14:paraId="1D4ABE19" w14:textId="77777777" w:rsidR="00932F5C" w:rsidRDefault="00932F5C" w:rsidP="00125EAA">
      <w:pPr>
        <w:rPr>
          <w:rFonts w:ascii="Arial" w:hAnsi="Arial" w:cs="Arial"/>
          <w:sz w:val="24"/>
          <w:szCs w:val="24"/>
        </w:rPr>
      </w:pPr>
    </w:p>
    <w:p w14:paraId="54A8CD55" w14:textId="24C3F9A0" w:rsidR="00932F5C" w:rsidRPr="00091312" w:rsidRDefault="00932F5C" w:rsidP="00A106CF">
      <w:pPr>
        <w:pStyle w:val="Subtitle"/>
      </w:pPr>
      <w:r w:rsidRPr="00091312">
        <w:t>Question PC1</w:t>
      </w:r>
      <w:r w:rsidR="00091312" w:rsidRPr="00091312">
        <w:t>4</w:t>
      </w:r>
    </w:p>
    <w:p w14:paraId="3F5305F6" w14:textId="363DABAE" w:rsidR="00932F5C" w:rsidRDefault="00932F5C" w:rsidP="00125EAA">
      <w:pPr>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the consultation statement </w:t>
      </w:r>
      <w:r w:rsidR="00A62606">
        <w:rPr>
          <w:rFonts w:ascii="Arial" w:hAnsi="Arial" w:cs="Arial"/>
          <w:sz w:val="24"/>
          <w:szCs w:val="24"/>
        </w:rPr>
        <w:t xml:space="preserve">and the Reg 14 pre submission consultation – were any events held or was it simply a case of making the plan available and </w:t>
      </w:r>
      <w:r w:rsidR="00F833CB">
        <w:rPr>
          <w:rFonts w:ascii="Arial" w:hAnsi="Arial" w:cs="Arial"/>
          <w:sz w:val="24"/>
          <w:szCs w:val="24"/>
        </w:rPr>
        <w:t>notifying consultees and the community that it was published?</w:t>
      </w:r>
    </w:p>
    <w:p w14:paraId="66B429B2" w14:textId="28379309" w:rsidR="002E1612" w:rsidRDefault="002E1612" w:rsidP="00125EAA">
      <w:pPr>
        <w:rPr>
          <w:rFonts w:ascii="Arial" w:hAnsi="Arial" w:cs="Arial"/>
          <w:sz w:val="24"/>
          <w:szCs w:val="24"/>
        </w:rPr>
      </w:pPr>
      <w:proofErr w:type="gramStart"/>
      <w:r>
        <w:rPr>
          <w:rFonts w:ascii="Arial" w:hAnsi="Arial" w:cs="Arial"/>
          <w:sz w:val="24"/>
          <w:szCs w:val="24"/>
        </w:rPr>
        <w:t>In particular how</w:t>
      </w:r>
      <w:proofErr w:type="gramEnd"/>
      <w:r>
        <w:rPr>
          <w:rFonts w:ascii="Arial" w:hAnsi="Arial" w:cs="Arial"/>
          <w:sz w:val="24"/>
          <w:szCs w:val="24"/>
        </w:rPr>
        <w:t xml:space="preserve"> did the Parish ensure that traditionally hard to reach groups were engaged</w:t>
      </w:r>
      <w:r w:rsidR="00E72AC6">
        <w:rPr>
          <w:rFonts w:ascii="Arial" w:hAnsi="Arial" w:cs="Arial"/>
          <w:sz w:val="24"/>
          <w:szCs w:val="24"/>
        </w:rPr>
        <w:t>?</w:t>
      </w:r>
    </w:p>
    <w:p w14:paraId="72E8766F" w14:textId="77240082" w:rsidR="00F833CB" w:rsidRDefault="00F833CB" w:rsidP="00125EAA">
      <w:pPr>
        <w:rPr>
          <w:rFonts w:ascii="Arial" w:hAnsi="Arial" w:cs="Arial"/>
          <w:sz w:val="24"/>
          <w:szCs w:val="24"/>
        </w:rPr>
      </w:pPr>
      <w:r>
        <w:rPr>
          <w:rFonts w:ascii="Arial" w:hAnsi="Arial" w:cs="Arial"/>
          <w:sz w:val="24"/>
          <w:szCs w:val="24"/>
        </w:rPr>
        <w:t xml:space="preserve">Is it right that only 6 </w:t>
      </w:r>
      <w:r w:rsidR="004607B5">
        <w:rPr>
          <w:rFonts w:ascii="Arial" w:hAnsi="Arial" w:cs="Arial"/>
          <w:sz w:val="24"/>
          <w:szCs w:val="24"/>
        </w:rPr>
        <w:t>consultees responded and only one from a resident</w:t>
      </w:r>
      <w:r w:rsidR="0022426F">
        <w:rPr>
          <w:rFonts w:ascii="Arial" w:hAnsi="Arial" w:cs="Arial"/>
          <w:sz w:val="24"/>
          <w:szCs w:val="24"/>
        </w:rPr>
        <w:t xml:space="preserve"> at this pre-submission stage</w:t>
      </w:r>
      <w:r w:rsidR="004607B5">
        <w:rPr>
          <w:rFonts w:ascii="Arial" w:hAnsi="Arial" w:cs="Arial"/>
          <w:sz w:val="24"/>
          <w:szCs w:val="24"/>
        </w:rPr>
        <w:t>?</w:t>
      </w:r>
    </w:p>
    <w:p w14:paraId="365B0AE7" w14:textId="5176A70B" w:rsidR="004607B5" w:rsidRDefault="004607B5" w:rsidP="00125EAA">
      <w:pPr>
        <w:rPr>
          <w:rFonts w:ascii="Arial" w:hAnsi="Arial" w:cs="Arial"/>
          <w:sz w:val="24"/>
          <w:szCs w:val="24"/>
        </w:rPr>
      </w:pPr>
      <w:r>
        <w:rPr>
          <w:rFonts w:ascii="Arial" w:hAnsi="Arial" w:cs="Arial"/>
          <w:sz w:val="24"/>
          <w:szCs w:val="24"/>
        </w:rPr>
        <w:t xml:space="preserve">Also – at the </w:t>
      </w:r>
      <w:r w:rsidR="00677711">
        <w:rPr>
          <w:rFonts w:ascii="Arial" w:hAnsi="Arial" w:cs="Arial"/>
          <w:sz w:val="24"/>
          <w:szCs w:val="24"/>
        </w:rPr>
        <w:t>draft policies consultation event in September 2023</w:t>
      </w:r>
      <w:r w:rsidR="00D3649E">
        <w:rPr>
          <w:rFonts w:ascii="Arial" w:hAnsi="Arial" w:cs="Arial"/>
          <w:sz w:val="24"/>
          <w:szCs w:val="24"/>
        </w:rPr>
        <w:t>,</w:t>
      </w:r>
      <w:r w:rsidR="00677711">
        <w:rPr>
          <w:rFonts w:ascii="Arial" w:hAnsi="Arial" w:cs="Arial"/>
          <w:sz w:val="24"/>
          <w:szCs w:val="24"/>
        </w:rPr>
        <w:t xml:space="preserve"> </w:t>
      </w:r>
      <w:r w:rsidR="00E97C8C">
        <w:rPr>
          <w:rFonts w:ascii="Arial" w:hAnsi="Arial" w:cs="Arial"/>
          <w:sz w:val="24"/>
          <w:szCs w:val="24"/>
        </w:rPr>
        <w:t>of the attendees there</w:t>
      </w:r>
      <w:r w:rsidR="00D3649E">
        <w:rPr>
          <w:rFonts w:ascii="Arial" w:hAnsi="Arial" w:cs="Arial"/>
          <w:sz w:val="24"/>
          <w:szCs w:val="24"/>
        </w:rPr>
        <w:t>,</w:t>
      </w:r>
      <w:r w:rsidR="00E97C8C">
        <w:rPr>
          <w:rFonts w:ascii="Arial" w:hAnsi="Arial" w:cs="Arial"/>
          <w:sz w:val="24"/>
          <w:szCs w:val="24"/>
        </w:rPr>
        <w:t xml:space="preserve"> how many </w:t>
      </w:r>
      <w:proofErr w:type="gramStart"/>
      <w:r w:rsidR="00E97C8C">
        <w:rPr>
          <w:rFonts w:ascii="Arial" w:hAnsi="Arial" w:cs="Arial"/>
          <w:sz w:val="24"/>
          <w:szCs w:val="24"/>
        </w:rPr>
        <w:t>actually made</w:t>
      </w:r>
      <w:proofErr w:type="gramEnd"/>
      <w:r w:rsidR="00E97C8C">
        <w:rPr>
          <w:rFonts w:ascii="Arial" w:hAnsi="Arial" w:cs="Arial"/>
          <w:sz w:val="24"/>
          <w:szCs w:val="24"/>
        </w:rPr>
        <w:t xml:space="preserve"> comments on the policies</w:t>
      </w:r>
      <w:r w:rsidR="00E72AC6">
        <w:rPr>
          <w:rFonts w:ascii="Arial" w:hAnsi="Arial" w:cs="Arial"/>
          <w:sz w:val="24"/>
          <w:szCs w:val="24"/>
        </w:rPr>
        <w:t>?</w:t>
      </w:r>
    </w:p>
    <w:p w14:paraId="3B525A56" w14:textId="77777777" w:rsidR="00EC333E" w:rsidRDefault="00EC333E" w:rsidP="00125EAA">
      <w:pPr>
        <w:rPr>
          <w:rFonts w:ascii="Arial" w:hAnsi="Arial" w:cs="Arial"/>
          <w:sz w:val="24"/>
          <w:szCs w:val="24"/>
        </w:rPr>
      </w:pPr>
    </w:p>
    <w:p w14:paraId="1DED7B97" w14:textId="77777777" w:rsidR="00EC333E" w:rsidRPr="00EC333E" w:rsidRDefault="00EC333E" w:rsidP="00EC333E">
      <w:pPr>
        <w:rPr>
          <w:rFonts w:ascii="Arial" w:hAnsi="Arial" w:cs="Arial"/>
          <w:color w:val="FF0000"/>
          <w:sz w:val="24"/>
          <w:szCs w:val="24"/>
        </w:rPr>
      </w:pPr>
      <w:r w:rsidRPr="00EC333E">
        <w:rPr>
          <w:rFonts w:ascii="Arial" w:hAnsi="Arial" w:cs="Arial"/>
          <w:color w:val="FF0000"/>
          <w:sz w:val="24"/>
          <w:szCs w:val="24"/>
        </w:rPr>
        <w:t>As referenced in the question, there was an informal consultation event organised for the community which was held in September 2023 and was attended by 30 people. As stated in the analysis of the event, attendees were offered the opportunity to comment but were encouraged to contribute to the Regulation 14 consultation. The analysis notes that three people commented on the policies and a further six people completed a questionnaire on renewable energy.</w:t>
      </w:r>
    </w:p>
    <w:p w14:paraId="3AAB06EE" w14:textId="77777777" w:rsidR="00EC333E" w:rsidRPr="00EC333E" w:rsidRDefault="00EC333E" w:rsidP="00EC333E">
      <w:pPr>
        <w:rPr>
          <w:rFonts w:ascii="Arial" w:hAnsi="Arial" w:cs="Arial"/>
          <w:color w:val="FF0000"/>
          <w:sz w:val="24"/>
          <w:szCs w:val="24"/>
        </w:rPr>
      </w:pPr>
    </w:p>
    <w:p w14:paraId="4E359F58" w14:textId="77777777" w:rsidR="00EC333E" w:rsidRPr="00EC333E" w:rsidRDefault="00EC333E" w:rsidP="00EC333E">
      <w:pPr>
        <w:rPr>
          <w:rFonts w:ascii="Arial" w:hAnsi="Arial" w:cs="Arial"/>
          <w:color w:val="FF0000"/>
          <w:sz w:val="24"/>
          <w:szCs w:val="24"/>
        </w:rPr>
      </w:pPr>
      <w:r w:rsidRPr="00EC333E">
        <w:rPr>
          <w:rFonts w:ascii="Arial" w:hAnsi="Arial" w:cs="Arial"/>
          <w:color w:val="FF0000"/>
          <w:sz w:val="24"/>
          <w:szCs w:val="24"/>
        </w:rPr>
        <w:t>The responses to Regulation 14 consultation are as stated.</w:t>
      </w:r>
    </w:p>
    <w:p w14:paraId="7A2EC65C" w14:textId="77777777" w:rsidR="00EC333E" w:rsidRPr="00EC333E" w:rsidRDefault="00EC333E" w:rsidP="00EC333E">
      <w:pPr>
        <w:rPr>
          <w:rFonts w:ascii="Arial" w:hAnsi="Arial" w:cs="Arial"/>
          <w:color w:val="FF0000"/>
          <w:sz w:val="24"/>
          <w:szCs w:val="24"/>
        </w:rPr>
      </w:pPr>
    </w:p>
    <w:p w14:paraId="4805F32B" w14:textId="6F7CBDFE" w:rsidR="00EC333E" w:rsidRPr="00EC333E" w:rsidRDefault="00EC333E" w:rsidP="00EC333E">
      <w:pPr>
        <w:rPr>
          <w:rFonts w:ascii="Arial" w:hAnsi="Arial" w:cs="Arial"/>
          <w:color w:val="FF0000"/>
          <w:sz w:val="24"/>
          <w:szCs w:val="24"/>
        </w:rPr>
      </w:pPr>
      <w:r w:rsidRPr="00EC333E">
        <w:rPr>
          <w:rFonts w:ascii="Arial" w:hAnsi="Arial" w:cs="Arial"/>
          <w:color w:val="FF0000"/>
          <w:sz w:val="24"/>
          <w:szCs w:val="24"/>
        </w:rPr>
        <w:t>There were no specific consultation events through Regulation 14. It was advertised on the Parish Council website, through posters and fliers delivered throughout the parish.</w:t>
      </w:r>
    </w:p>
    <w:p w14:paraId="3CFB19CC" w14:textId="77777777" w:rsidR="005E6652" w:rsidRDefault="005E6652" w:rsidP="00125EAA">
      <w:pPr>
        <w:rPr>
          <w:rFonts w:ascii="Arial" w:hAnsi="Arial" w:cs="Arial"/>
          <w:b/>
          <w:bCs/>
          <w:sz w:val="24"/>
          <w:szCs w:val="24"/>
        </w:rPr>
      </w:pPr>
    </w:p>
    <w:p w14:paraId="11C743A8" w14:textId="77777777" w:rsidR="00D3649E" w:rsidRDefault="00D3649E" w:rsidP="00125EAA">
      <w:pPr>
        <w:rPr>
          <w:rFonts w:ascii="Arial" w:hAnsi="Arial" w:cs="Arial"/>
          <w:b/>
          <w:bCs/>
          <w:sz w:val="24"/>
          <w:szCs w:val="24"/>
        </w:rPr>
      </w:pPr>
    </w:p>
    <w:p w14:paraId="2840AE8D" w14:textId="77777777" w:rsidR="00D3649E" w:rsidRDefault="00D3649E" w:rsidP="00125EAA">
      <w:pPr>
        <w:rPr>
          <w:rFonts w:ascii="Arial" w:hAnsi="Arial" w:cs="Arial"/>
          <w:b/>
          <w:bCs/>
          <w:sz w:val="24"/>
          <w:szCs w:val="24"/>
        </w:rPr>
      </w:pPr>
    </w:p>
    <w:p w14:paraId="2E8648E2" w14:textId="77777777" w:rsidR="00D3649E" w:rsidRDefault="00D3649E" w:rsidP="00125EAA">
      <w:pPr>
        <w:rPr>
          <w:rFonts w:ascii="Arial" w:hAnsi="Arial" w:cs="Arial"/>
          <w:b/>
          <w:bCs/>
          <w:sz w:val="24"/>
          <w:szCs w:val="24"/>
        </w:rPr>
      </w:pPr>
    </w:p>
    <w:p w14:paraId="4AD90A05" w14:textId="77777777" w:rsidR="00D3649E" w:rsidRDefault="00D3649E" w:rsidP="00125EAA">
      <w:pPr>
        <w:rPr>
          <w:rFonts w:ascii="Arial" w:hAnsi="Arial" w:cs="Arial"/>
          <w:b/>
          <w:bCs/>
          <w:sz w:val="24"/>
          <w:szCs w:val="24"/>
        </w:rPr>
      </w:pPr>
    </w:p>
    <w:p w14:paraId="6932FDBD" w14:textId="77777777" w:rsidR="00D3649E" w:rsidRDefault="00D3649E" w:rsidP="00125EAA">
      <w:pPr>
        <w:rPr>
          <w:rFonts w:ascii="Arial" w:hAnsi="Arial" w:cs="Arial"/>
          <w:b/>
          <w:bCs/>
          <w:sz w:val="24"/>
          <w:szCs w:val="24"/>
        </w:rPr>
      </w:pPr>
    </w:p>
    <w:p w14:paraId="1834CCBE" w14:textId="77777777" w:rsidR="00D3649E" w:rsidRDefault="00D3649E" w:rsidP="00125EAA">
      <w:pPr>
        <w:rPr>
          <w:rFonts w:ascii="Arial" w:hAnsi="Arial" w:cs="Arial"/>
          <w:b/>
          <w:bCs/>
          <w:sz w:val="24"/>
          <w:szCs w:val="24"/>
        </w:rPr>
      </w:pPr>
    </w:p>
    <w:p w14:paraId="45C42723" w14:textId="77777777" w:rsidR="00D3649E" w:rsidRDefault="00D3649E" w:rsidP="00125EAA">
      <w:pPr>
        <w:rPr>
          <w:rFonts w:ascii="Arial" w:hAnsi="Arial" w:cs="Arial"/>
          <w:b/>
          <w:bCs/>
          <w:sz w:val="24"/>
          <w:szCs w:val="24"/>
        </w:rPr>
      </w:pPr>
    </w:p>
    <w:p w14:paraId="51D027B9" w14:textId="77777777" w:rsidR="00D3649E" w:rsidRDefault="00D3649E" w:rsidP="00125EAA">
      <w:pPr>
        <w:rPr>
          <w:rFonts w:ascii="Arial" w:hAnsi="Arial" w:cs="Arial"/>
          <w:b/>
          <w:bCs/>
          <w:sz w:val="24"/>
          <w:szCs w:val="24"/>
        </w:rPr>
      </w:pPr>
    </w:p>
    <w:p w14:paraId="00422AC3" w14:textId="1F919BCE" w:rsidR="00EC333E" w:rsidRDefault="00EC333E">
      <w:pPr>
        <w:spacing w:after="160" w:line="259" w:lineRule="auto"/>
        <w:rPr>
          <w:rFonts w:ascii="Arial" w:hAnsi="Arial" w:cs="Arial"/>
          <w:b/>
          <w:bCs/>
          <w:sz w:val="24"/>
          <w:szCs w:val="24"/>
        </w:rPr>
      </w:pPr>
      <w:r>
        <w:rPr>
          <w:rFonts w:ascii="Arial" w:hAnsi="Arial" w:cs="Arial"/>
          <w:b/>
          <w:bCs/>
          <w:sz w:val="24"/>
          <w:szCs w:val="24"/>
        </w:rPr>
        <w:br w:type="page"/>
      </w:r>
    </w:p>
    <w:p w14:paraId="4402CD23" w14:textId="3990BA27" w:rsidR="00125EAA" w:rsidRPr="00125EAA" w:rsidRDefault="00125EAA" w:rsidP="00FA4E56">
      <w:pPr>
        <w:pStyle w:val="Subtitle"/>
      </w:pPr>
      <w:r w:rsidRPr="00125EAA">
        <w:lastRenderedPageBreak/>
        <w:t xml:space="preserve">Questions to </w:t>
      </w:r>
      <w:r w:rsidR="00E74EBA">
        <w:t>Bassetlaw District</w:t>
      </w:r>
      <w:r w:rsidR="000D2354">
        <w:t xml:space="preserve"> Council </w:t>
      </w:r>
    </w:p>
    <w:p w14:paraId="3A849381" w14:textId="77777777" w:rsidR="00125EAA" w:rsidRPr="00125EAA" w:rsidRDefault="00125EAA" w:rsidP="00125EAA">
      <w:pPr>
        <w:rPr>
          <w:rFonts w:ascii="Arial" w:hAnsi="Arial" w:cs="Arial"/>
          <w:sz w:val="24"/>
          <w:szCs w:val="24"/>
        </w:rPr>
      </w:pPr>
    </w:p>
    <w:p w14:paraId="0B1B82E6" w14:textId="5F7522D7" w:rsidR="00125EAA" w:rsidRDefault="00125EAA" w:rsidP="00FA4E56">
      <w:pPr>
        <w:pStyle w:val="Subtitle"/>
      </w:pPr>
      <w:r w:rsidRPr="001E66E3">
        <w:t xml:space="preserve">Question </w:t>
      </w:r>
      <w:r w:rsidR="00E74EBA">
        <w:t>BD</w:t>
      </w:r>
      <w:r w:rsidRPr="001E66E3">
        <w:t>C1</w:t>
      </w:r>
      <w:r w:rsidRPr="00125EAA">
        <w:t xml:space="preserve">: </w:t>
      </w:r>
    </w:p>
    <w:p w14:paraId="45F69727" w14:textId="3D633618" w:rsidR="00427BA1" w:rsidRDefault="0013650B" w:rsidP="00125EAA">
      <w:pPr>
        <w:rPr>
          <w:rFonts w:ascii="Arial" w:hAnsi="Arial" w:cs="Arial"/>
          <w:sz w:val="24"/>
          <w:szCs w:val="24"/>
        </w:rPr>
      </w:pPr>
      <w:r>
        <w:rPr>
          <w:rFonts w:ascii="Arial" w:hAnsi="Arial" w:cs="Arial"/>
          <w:sz w:val="24"/>
          <w:szCs w:val="24"/>
        </w:rPr>
        <w:t xml:space="preserve">Two dates are given for the designation of the </w:t>
      </w:r>
      <w:r w:rsidR="00020EBB">
        <w:rPr>
          <w:rFonts w:ascii="Arial" w:hAnsi="Arial" w:cs="Arial"/>
          <w:sz w:val="24"/>
          <w:szCs w:val="24"/>
        </w:rPr>
        <w:t>neighbourhood area in the documentation – 24/9/20 and 25/9/20 which is it?</w:t>
      </w:r>
    </w:p>
    <w:p w14:paraId="38DCF8C1" w14:textId="77777777" w:rsidR="004B24E1" w:rsidRDefault="004B24E1" w:rsidP="00125EAA">
      <w:pPr>
        <w:rPr>
          <w:rFonts w:ascii="Arial" w:hAnsi="Arial" w:cs="Arial"/>
          <w:sz w:val="24"/>
          <w:szCs w:val="24"/>
        </w:rPr>
      </w:pPr>
    </w:p>
    <w:p w14:paraId="1C8D7547" w14:textId="47C3084C" w:rsidR="00616237" w:rsidRPr="00616237" w:rsidRDefault="00616237" w:rsidP="00125EAA">
      <w:pPr>
        <w:rPr>
          <w:rFonts w:ascii="Arial" w:hAnsi="Arial" w:cs="Arial"/>
          <w:color w:val="FF0000"/>
          <w:sz w:val="24"/>
          <w:szCs w:val="24"/>
        </w:rPr>
      </w:pPr>
      <w:r w:rsidRPr="00616237">
        <w:rPr>
          <w:rFonts w:ascii="Arial" w:hAnsi="Arial" w:cs="Arial"/>
          <w:color w:val="FF0000"/>
          <w:sz w:val="24"/>
          <w:szCs w:val="24"/>
        </w:rPr>
        <w:t>The neighbourhood are</w:t>
      </w:r>
      <w:r>
        <w:rPr>
          <w:rFonts w:ascii="Arial" w:hAnsi="Arial" w:cs="Arial"/>
          <w:color w:val="FF0000"/>
          <w:sz w:val="24"/>
          <w:szCs w:val="24"/>
        </w:rPr>
        <w:t>a</w:t>
      </w:r>
      <w:r w:rsidRPr="00616237">
        <w:rPr>
          <w:rFonts w:ascii="Arial" w:hAnsi="Arial" w:cs="Arial"/>
          <w:color w:val="FF0000"/>
          <w:sz w:val="24"/>
          <w:szCs w:val="24"/>
        </w:rPr>
        <w:t xml:space="preserve"> was designated on 2</w:t>
      </w:r>
      <w:r>
        <w:rPr>
          <w:rFonts w:ascii="Arial" w:hAnsi="Arial" w:cs="Arial"/>
          <w:color w:val="FF0000"/>
          <w:sz w:val="24"/>
          <w:szCs w:val="24"/>
        </w:rPr>
        <w:t>4</w:t>
      </w:r>
      <w:r w:rsidRPr="00616237">
        <w:rPr>
          <w:rFonts w:ascii="Arial" w:hAnsi="Arial" w:cs="Arial"/>
          <w:color w:val="FF0000"/>
          <w:sz w:val="24"/>
          <w:szCs w:val="24"/>
        </w:rPr>
        <w:t xml:space="preserve"> September 2020.</w:t>
      </w:r>
    </w:p>
    <w:p w14:paraId="16ED27FA" w14:textId="77777777" w:rsidR="00DD36FA" w:rsidRDefault="00DD36FA" w:rsidP="00125EAA">
      <w:pPr>
        <w:rPr>
          <w:rFonts w:ascii="Arial" w:hAnsi="Arial" w:cs="Arial"/>
          <w:b/>
          <w:bCs/>
          <w:sz w:val="24"/>
          <w:szCs w:val="24"/>
        </w:rPr>
      </w:pPr>
    </w:p>
    <w:p w14:paraId="5E5DE03F" w14:textId="5A695BA1" w:rsidR="00427BA1" w:rsidRPr="00A04D0D" w:rsidRDefault="00427BA1" w:rsidP="00FA4E56">
      <w:pPr>
        <w:pStyle w:val="Subtitle"/>
      </w:pPr>
      <w:r w:rsidRPr="00A04D0D">
        <w:t xml:space="preserve">Question </w:t>
      </w:r>
      <w:r w:rsidR="00E74EBA">
        <w:t>BDC</w:t>
      </w:r>
      <w:r w:rsidRPr="00A04D0D">
        <w:t>2</w:t>
      </w:r>
    </w:p>
    <w:p w14:paraId="634BF637" w14:textId="58B1E6E6" w:rsidR="00037A53" w:rsidRDefault="0013650B" w:rsidP="0013650B">
      <w:pPr>
        <w:rPr>
          <w:rFonts w:ascii="Arial" w:hAnsi="Arial" w:cs="Arial"/>
          <w:sz w:val="24"/>
          <w:szCs w:val="24"/>
        </w:rPr>
      </w:pPr>
      <w:r>
        <w:rPr>
          <w:rFonts w:ascii="Arial" w:hAnsi="Arial" w:cs="Arial"/>
          <w:sz w:val="24"/>
          <w:szCs w:val="24"/>
        </w:rPr>
        <w:t xml:space="preserve">What is the </w:t>
      </w:r>
      <w:r w:rsidR="0022426F">
        <w:rPr>
          <w:rFonts w:ascii="Arial" w:hAnsi="Arial" w:cs="Arial"/>
          <w:sz w:val="24"/>
          <w:szCs w:val="24"/>
        </w:rPr>
        <w:t xml:space="preserve">specific </w:t>
      </w:r>
      <w:r>
        <w:rPr>
          <w:rFonts w:ascii="Arial" w:hAnsi="Arial" w:cs="Arial"/>
          <w:sz w:val="24"/>
          <w:szCs w:val="24"/>
        </w:rPr>
        <w:t xml:space="preserve">concern in respect of policy ENV7? – when asking for a policy to be revisited it would be helpful to have an indication of the </w:t>
      </w:r>
      <w:r w:rsidR="008408BB">
        <w:rPr>
          <w:rFonts w:ascii="Arial" w:hAnsi="Arial" w:cs="Arial"/>
          <w:sz w:val="24"/>
          <w:szCs w:val="24"/>
        </w:rPr>
        <w:t xml:space="preserve">concern and the </w:t>
      </w:r>
      <w:r>
        <w:rPr>
          <w:rFonts w:ascii="Arial" w:hAnsi="Arial" w:cs="Arial"/>
          <w:sz w:val="24"/>
          <w:szCs w:val="24"/>
        </w:rPr>
        <w:t xml:space="preserve">requested change. This helps ensure any recommended modifications </w:t>
      </w:r>
      <w:proofErr w:type="gramStart"/>
      <w:r>
        <w:rPr>
          <w:rFonts w:ascii="Arial" w:hAnsi="Arial" w:cs="Arial"/>
          <w:sz w:val="24"/>
          <w:szCs w:val="24"/>
        </w:rPr>
        <w:t>actually resolve</w:t>
      </w:r>
      <w:proofErr w:type="gramEnd"/>
      <w:r>
        <w:rPr>
          <w:rFonts w:ascii="Arial" w:hAnsi="Arial" w:cs="Arial"/>
          <w:sz w:val="24"/>
          <w:szCs w:val="24"/>
        </w:rPr>
        <w:t xml:space="preserve"> the point of concern.</w:t>
      </w:r>
    </w:p>
    <w:p w14:paraId="38B58494" w14:textId="77777777" w:rsidR="00EC333E" w:rsidRDefault="00EC333E" w:rsidP="0013650B">
      <w:pPr>
        <w:rPr>
          <w:rFonts w:ascii="Arial" w:hAnsi="Arial" w:cs="Arial"/>
          <w:sz w:val="24"/>
          <w:szCs w:val="24"/>
        </w:rPr>
      </w:pPr>
    </w:p>
    <w:p w14:paraId="05147FE4"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Paragraph 1 of the supporting text should refer to National Flood and Coastal Erosion Risk Management Strategy for England, 2020 instead of draft 2019. Figure 11 should also be updated to align with the most recent Flood Risk Maps. The Local Plan policy reference should be Policy ST50 not Policy 50.</w:t>
      </w:r>
    </w:p>
    <w:p w14:paraId="7E7AFBD5" w14:textId="77777777" w:rsidR="00051FD7" w:rsidRPr="0081297F" w:rsidRDefault="00051FD7" w:rsidP="00051FD7">
      <w:pPr>
        <w:jc w:val="both"/>
        <w:rPr>
          <w:rFonts w:ascii="Arial" w:hAnsi="Arial" w:cs="Arial"/>
          <w:color w:val="FF0000"/>
          <w:sz w:val="24"/>
          <w:szCs w:val="24"/>
        </w:rPr>
      </w:pPr>
    </w:p>
    <w:p w14:paraId="4F1C0873"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The supporting text says the Neighbourhood Plan is looking to support measures that manage the effects of climate change on flooding for the lifetime of the Plan and beyond. It adds that </w:t>
      </w:r>
      <w:proofErr w:type="spellStart"/>
      <w:r w:rsidRPr="0081297F">
        <w:rPr>
          <w:rFonts w:ascii="Arial" w:hAnsi="Arial" w:cs="Arial"/>
          <w:color w:val="FF0000"/>
          <w:sz w:val="24"/>
          <w:szCs w:val="24"/>
        </w:rPr>
        <w:t>its</w:t>
      </w:r>
      <w:proofErr w:type="spellEnd"/>
      <w:r w:rsidRPr="0081297F">
        <w:rPr>
          <w:rFonts w:ascii="Arial" w:hAnsi="Arial" w:cs="Arial"/>
          <w:color w:val="FF0000"/>
          <w:sz w:val="24"/>
          <w:szCs w:val="24"/>
        </w:rPr>
        <w:t xml:space="preserve"> important that the location and technical standards of all new development in the Plan Area be judged on their likely contribution to flooding in a climate change world. </w:t>
      </w:r>
    </w:p>
    <w:p w14:paraId="017CF72D" w14:textId="77777777" w:rsidR="00051FD7" w:rsidRPr="0081297F" w:rsidRDefault="00051FD7" w:rsidP="00051FD7">
      <w:pPr>
        <w:jc w:val="both"/>
        <w:rPr>
          <w:rFonts w:ascii="Arial" w:hAnsi="Arial" w:cs="Arial"/>
          <w:color w:val="FF0000"/>
          <w:sz w:val="24"/>
          <w:szCs w:val="24"/>
        </w:rPr>
      </w:pPr>
    </w:p>
    <w:p w14:paraId="32233332"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However, the first paragraph of Policy ENV 7 focuses on proposals in areas identified in Figure 11, which we understand to be the flood zones. To be consistent with the NPPF and the Local Plan the ENV7 should ensure that proposals anywhere in the Plan Area appropriately manage their impact on flood risk, not just in flood zones 2 and 3. </w:t>
      </w:r>
    </w:p>
    <w:p w14:paraId="0B6FC156" w14:textId="77777777" w:rsidR="00051FD7" w:rsidRPr="0081297F" w:rsidRDefault="00051FD7" w:rsidP="00051FD7">
      <w:pPr>
        <w:jc w:val="both"/>
        <w:rPr>
          <w:rFonts w:ascii="Arial" w:hAnsi="Arial" w:cs="Arial"/>
          <w:color w:val="FF0000"/>
          <w:sz w:val="24"/>
          <w:szCs w:val="24"/>
        </w:rPr>
      </w:pPr>
    </w:p>
    <w:p w14:paraId="5958B9C0"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The first paragraph of ENV7 says ‘Development proposals within the areas indicated in Figure 11 will be required, where appropriate, to demonstrate that the benefit of development outweighs the harm in relation to its adverse impact on climate change targets, and on the likelihood of it conflicting with locally applicable flood mitigation strategies and infrastructure.’</w:t>
      </w:r>
    </w:p>
    <w:p w14:paraId="3BDAD11B" w14:textId="77777777" w:rsidR="00051FD7" w:rsidRPr="0081297F" w:rsidRDefault="00051FD7" w:rsidP="00051FD7">
      <w:pPr>
        <w:jc w:val="both"/>
        <w:rPr>
          <w:rFonts w:ascii="Arial" w:hAnsi="Arial" w:cs="Arial"/>
          <w:color w:val="FF0000"/>
          <w:sz w:val="24"/>
          <w:szCs w:val="24"/>
        </w:rPr>
      </w:pPr>
    </w:p>
    <w:p w14:paraId="5494CC94"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It is not clear how the ‘benefit of development’ will be assessed and when that would be considered to outweigh the harm in relation to climate change and flood risk. This does not align with the national policy requirement to use the sequential test.</w:t>
      </w:r>
    </w:p>
    <w:p w14:paraId="6B792673" w14:textId="77777777" w:rsidR="00051FD7" w:rsidRPr="0081297F" w:rsidRDefault="00051FD7" w:rsidP="00051FD7">
      <w:pPr>
        <w:jc w:val="both"/>
        <w:rPr>
          <w:rFonts w:ascii="Arial" w:hAnsi="Arial" w:cs="Arial"/>
          <w:color w:val="FF0000"/>
          <w:sz w:val="24"/>
          <w:szCs w:val="24"/>
        </w:rPr>
      </w:pPr>
    </w:p>
    <w:p w14:paraId="21C4FE11"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It is also unclear how a proposal could conflict with locally applicable flood infrastructure. </w:t>
      </w:r>
    </w:p>
    <w:p w14:paraId="1D53A86C" w14:textId="77777777" w:rsidR="00051FD7" w:rsidRPr="0081297F" w:rsidRDefault="00051FD7" w:rsidP="00051FD7">
      <w:pPr>
        <w:jc w:val="both"/>
        <w:rPr>
          <w:rFonts w:ascii="Arial" w:hAnsi="Arial" w:cs="Arial"/>
          <w:color w:val="FF0000"/>
          <w:sz w:val="24"/>
          <w:szCs w:val="24"/>
        </w:rPr>
      </w:pPr>
    </w:p>
    <w:p w14:paraId="2D70ED56"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Our understanding of the intention of ENV7 paragraph 1 is that the neighbourhood plan is requiring all relevant development proposals to mitigate their impacts upon flood risk in the Plan Area to ensure they are consistent with climate change objectives. We’d suggest the following to be consistent with national and local policy:</w:t>
      </w:r>
    </w:p>
    <w:p w14:paraId="604DB543" w14:textId="77777777" w:rsidR="00051FD7" w:rsidRPr="0081297F" w:rsidRDefault="00051FD7" w:rsidP="00051FD7">
      <w:pPr>
        <w:jc w:val="both"/>
        <w:rPr>
          <w:rFonts w:ascii="Arial" w:hAnsi="Arial" w:cs="Arial"/>
          <w:color w:val="FF0000"/>
          <w:sz w:val="24"/>
          <w:szCs w:val="24"/>
        </w:rPr>
      </w:pPr>
    </w:p>
    <w:p w14:paraId="202FADF3"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lastRenderedPageBreak/>
        <w:t xml:space="preserve">‘Development proposals within the </w:t>
      </w:r>
      <w:r w:rsidRPr="0081297F">
        <w:rPr>
          <w:rFonts w:ascii="Arial" w:hAnsi="Arial" w:cs="Arial"/>
          <w:color w:val="FF0000"/>
          <w:sz w:val="24"/>
          <w:szCs w:val="24"/>
          <w:u w:val="single"/>
        </w:rPr>
        <w:t>Plan</w:t>
      </w:r>
      <w:r w:rsidRPr="0081297F">
        <w:rPr>
          <w:rFonts w:ascii="Arial" w:hAnsi="Arial" w:cs="Arial"/>
          <w:color w:val="FF0000"/>
          <w:sz w:val="24"/>
          <w:szCs w:val="24"/>
        </w:rPr>
        <w:t xml:space="preserve"> </w:t>
      </w:r>
      <w:r w:rsidRPr="0081297F">
        <w:rPr>
          <w:rFonts w:ascii="Arial" w:hAnsi="Arial" w:cs="Arial"/>
          <w:color w:val="FF0000"/>
          <w:sz w:val="24"/>
          <w:szCs w:val="24"/>
          <w:u w:val="single"/>
        </w:rPr>
        <w:t>A</w:t>
      </w:r>
      <w:r w:rsidRPr="0081297F">
        <w:rPr>
          <w:rFonts w:ascii="Arial" w:hAnsi="Arial" w:cs="Arial"/>
          <w:color w:val="FF0000"/>
          <w:sz w:val="24"/>
          <w:szCs w:val="24"/>
        </w:rPr>
        <w:t>rea</w:t>
      </w:r>
      <w:r w:rsidRPr="0081297F">
        <w:rPr>
          <w:rFonts w:ascii="Arial" w:hAnsi="Arial" w:cs="Arial"/>
          <w:strike/>
          <w:color w:val="FF0000"/>
          <w:sz w:val="24"/>
          <w:szCs w:val="24"/>
        </w:rPr>
        <w:t>s</w:t>
      </w:r>
      <w:r w:rsidRPr="0081297F">
        <w:rPr>
          <w:rFonts w:ascii="Arial" w:hAnsi="Arial" w:cs="Arial"/>
          <w:color w:val="FF0000"/>
          <w:sz w:val="24"/>
          <w:szCs w:val="24"/>
        </w:rPr>
        <w:t xml:space="preserve"> </w:t>
      </w:r>
      <w:r w:rsidRPr="0081297F">
        <w:rPr>
          <w:rFonts w:ascii="Arial" w:hAnsi="Arial" w:cs="Arial"/>
          <w:strike/>
          <w:color w:val="FF0000"/>
          <w:sz w:val="24"/>
          <w:szCs w:val="24"/>
        </w:rPr>
        <w:t>indicated in Figure 11</w:t>
      </w:r>
      <w:r w:rsidRPr="0081297F">
        <w:rPr>
          <w:rFonts w:ascii="Arial" w:hAnsi="Arial" w:cs="Arial"/>
          <w:color w:val="FF0000"/>
          <w:sz w:val="24"/>
          <w:szCs w:val="24"/>
        </w:rPr>
        <w:t xml:space="preserve"> will be required, where appropriate, to demonstrate that the </w:t>
      </w:r>
      <w:r w:rsidRPr="0081297F">
        <w:rPr>
          <w:rFonts w:ascii="Arial" w:hAnsi="Arial" w:cs="Arial"/>
          <w:strike/>
          <w:color w:val="FF0000"/>
          <w:sz w:val="24"/>
          <w:szCs w:val="24"/>
        </w:rPr>
        <w:t>benefit of development outweighs the harm in relation</w:t>
      </w:r>
      <w:r w:rsidRPr="0081297F">
        <w:rPr>
          <w:rFonts w:ascii="Arial" w:hAnsi="Arial" w:cs="Arial"/>
          <w:color w:val="FF0000"/>
          <w:sz w:val="24"/>
          <w:szCs w:val="24"/>
        </w:rPr>
        <w:t xml:space="preserve"> </w:t>
      </w:r>
      <w:r w:rsidRPr="0081297F">
        <w:rPr>
          <w:rFonts w:ascii="Arial" w:hAnsi="Arial" w:cs="Arial"/>
          <w:strike/>
          <w:color w:val="FF0000"/>
          <w:sz w:val="24"/>
          <w:szCs w:val="24"/>
        </w:rPr>
        <w:t>its adverse</w:t>
      </w:r>
      <w:r w:rsidRPr="0081297F">
        <w:rPr>
          <w:rFonts w:ascii="Arial" w:hAnsi="Arial" w:cs="Arial"/>
          <w:color w:val="FF0000"/>
          <w:sz w:val="24"/>
          <w:szCs w:val="24"/>
        </w:rPr>
        <w:t xml:space="preserve"> </w:t>
      </w:r>
      <w:r w:rsidRPr="0081297F">
        <w:rPr>
          <w:rFonts w:ascii="Arial" w:hAnsi="Arial" w:cs="Arial"/>
          <w:strike/>
          <w:color w:val="FF0000"/>
          <w:sz w:val="24"/>
          <w:szCs w:val="24"/>
        </w:rPr>
        <w:t>impact</w:t>
      </w:r>
      <w:r w:rsidRPr="0081297F">
        <w:rPr>
          <w:rFonts w:ascii="Arial" w:hAnsi="Arial" w:cs="Arial"/>
          <w:color w:val="FF0000"/>
          <w:sz w:val="24"/>
          <w:szCs w:val="24"/>
        </w:rPr>
        <w:t xml:space="preserve"> </w:t>
      </w:r>
      <w:r w:rsidRPr="0081297F">
        <w:rPr>
          <w:rFonts w:ascii="Arial" w:hAnsi="Arial" w:cs="Arial"/>
          <w:strike/>
          <w:color w:val="FF0000"/>
          <w:sz w:val="24"/>
          <w:szCs w:val="24"/>
        </w:rPr>
        <w:t>on</w:t>
      </w:r>
      <w:r w:rsidRPr="0081297F">
        <w:rPr>
          <w:rFonts w:ascii="Arial" w:hAnsi="Arial" w:cs="Arial"/>
          <w:color w:val="FF0000"/>
          <w:sz w:val="24"/>
          <w:szCs w:val="24"/>
        </w:rPr>
        <w:t xml:space="preserve"> </w:t>
      </w:r>
      <w:r w:rsidRPr="0081297F">
        <w:rPr>
          <w:rFonts w:ascii="Arial" w:hAnsi="Arial" w:cs="Arial"/>
          <w:color w:val="FF0000"/>
          <w:sz w:val="24"/>
          <w:szCs w:val="24"/>
          <w:u w:val="single"/>
        </w:rPr>
        <w:t>long term implications for flood risk have been appropriately considered</w:t>
      </w:r>
      <w:r w:rsidRPr="0081297F">
        <w:rPr>
          <w:rFonts w:ascii="Arial" w:hAnsi="Arial" w:cs="Arial"/>
          <w:color w:val="FF0000"/>
          <w:sz w:val="24"/>
          <w:szCs w:val="24"/>
        </w:rPr>
        <w:t xml:space="preserve"> </w:t>
      </w:r>
      <w:r w:rsidRPr="0081297F">
        <w:rPr>
          <w:rFonts w:ascii="Arial" w:hAnsi="Arial" w:cs="Arial"/>
          <w:color w:val="FF0000"/>
          <w:sz w:val="24"/>
          <w:szCs w:val="24"/>
          <w:u w:val="single"/>
        </w:rPr>
        <w:t>and that the proposal contributes to</w:t>
      </w:r>
      <w:r w:rsidRPr="0081297F">
        <w:rPr>
          <w:rFonts w:ascii="Arial" w:hAnsi="Arial" w:cs="Arial"/>
          <w:color w:val="FF0000"/>
          <w:sz w:val="24"/>
          <w:szCs w:val="24"/>
        </w:rPr>
        <w:t xml:space="preserve"> climate change</w:t>
      </w:r>
      <w:r w:rsidRPr="0081297F">
        <w:rPr>
          <w:rFonts w:ascii="Arial" w:hAnsi="Arial" w:cs="Arial"/>
          <w:strike/>
          <w:color w:val="FF0000"/>
          <w:sz w:val="24"/>
          <w:szCs w:val="24"/>
        </w:rPr>
        <w:t xml:space="preserve"> targets </w:t>
      </w:r>
      <w:r w:rsidRPr="0081297F">
        <w:rPr>
          <w:rFonts w:ascii="Arial" w:hAnsi="Arial" w:cs="Arial"/>
          <w:color w:val="FF0000"/>
          <w:sz w:val="24"/>
          <w:szCs w:val="24"/>
          <w:u w:val="single"/>
        </w:rPr>
        <w:t>objectives and aligns</w:t>
      </w:r>
      <w:r w:rsidRPr="0081297F">
        <w:rPr>
          <w:rFonts w:ascii="Arial" w:hAnsi="Arial" w:cs="Arial"/>
          <w:color w:val="FF0000"/>
          <w:sz w:val="24"/>
          <w:szCs w:val="24"/>
        </w:rPr>
        <w:t xml:space="preserve"> with locally applicable flood mitigation strategies </w:t>
      </w:r>
      <w:r w:rsidRPr="0081297F">
        <w:rPr>
          <w:rFonts w:ascii="Arial" w:hAnsi="Arial" w:cs="Arial"/>
          <w:color w:val="FF0000"/>
          <w:sz w:val="24"/>
          <w:szCs w:val="24"/>
          <w:u w:val="single"/>
        </w:rPr>
        <w:t>to avoid increased vulnerability</w:t>
      </w:r>
      <w:r w:rsidRPr="0081297F">
        <w:rPr>
          <w:rFonts w:ascii="Arial" w:hAnsi="Arial" w:cs="Arial"/>
          <w:color w:val="FF0000"/>
          <w:sz w:val="24"/>
          <w:szCs w:val="24"/>
        </w:rPr>
        <w:t xml:space="preserve"> </w:t>
      </w:r>
      <w:r w:rsidRPr="0081297F">
        <w:rPr>
          <w:rFonts w:ascii="Arial" w:hAnsi="Arial" w:cs="Arial"/>
          <w:color w:val="FF0000"/>
          <w:sz w:val="24"/>
          <w:szCs w:val="24"/>
          <w:u w:val="single"/>
        </w:rPr>
        <w:t>to residents, properties and land from</w:t>
      </w:r>
      <w:r w:rsidRPr="0081297F">
        <w:rPr>
          <w:rFonts w:ascii="Arial" w:hAnsi="Arial" w:cs="Arial"/>
          <w:color w:val="FF0000"/>
          <w:sz w:val="24"/>
          <w:szCs w:val="24"/>
        </w:rPr>
        <w:t xml:space="preserve"> </w:t>
      </w:r>
      <w:r w:rsidRPr="0081297F">
        <w:rPr>
          <w:rFonts w:ascii="Arial" w:hAnsi="Arial" w:cs="Arial"/>
          <w:color w:val="FF0000"/>
          <w:sz w:val="24"/>
          <w:szCs w:val="24"/>
          <w:u w:val="single"/>
        </w:rPr>
        <w:t>climate change</w:t>
      </w:r>
      <w:r w:rsidRPr="0081297F">
        <w:rPr>
          <w:rFonts w:ascii="Arial" w:hAnsi="Arial" w:cs="Arial"/>
          <w:color w:val="FF0000"/>
          <w:sz w:val="24"/>
          <w:szCs w:val="24"/>
        </w:rPr>
        <w:t xml:space="preserve"> </w:t>
      </w:r>
      <w:r w:rsidRPr="0081297F">
        <w:rPr>
          <w:rFonts w:ascii="Arial" w:hAnsi="Arial" w:cs="Arial"/>
          <w:strike/>
          <w:color w:val="FF0000"/>
          <w:sz w:val="24"/>
          <w:szCs w:val="24"/>
        </w:rPr>
        <w:t>and infrastructure</w:t>
      </w:r>
      <w:r w:rsidRPr="0081297F">
        <w:rPr>
          <w:rFonts w:ascii="Arial" w:hAnsi="Arial" w:cs="Arial"/>
          <w:color w:val="FF0000"/>
          <w:sz w:val="24"/>
          <w:szCs w:val="24"/>
        </w:rPr>
        <w:t>.’</w:t>
      </w:r>
    </w:p>
    <w:p w14:paraId="6030F840" w14:textId="77777777" w:rsidR="00051FD7" w:rsidRPr="0081297F" w:rsidRDefault="00051FD7" w:rsidP="00051FD7">
      <w:pPr>
        <w:jc w:val="both"/>
        <w:rPr>
          <w:rFonts w:ascii="Arial" w:hAnsi="Arial" w:cs="Arial"/>
          <w:color w:val="FF0000"/>
          <w:sz w:val="24"/>
          <w:szCs w:val="24"/>
        </w:rPr>
      </w:pPr>
    </w:p>
    <w:p w14:paraId="51B09933"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Paragraph 2 of ENV7 considers proposals for new/improved flood infrastructure. Such provision is complex and should be designed to an appropriate technical specification, supported by appropriate technical assessments to ensure that the infrastructure can be effective in managing flood risk and drainage in the long term. To ensure paragraph 2 is effective we’d suggest the following: </w:t>
      </w:r>
    </w:p>
    <w:p w14:paraId="7EF20D38" w14:textId="77777777" w:rsidR="00051FD7" w:rsidRPr="0081297F" w:rsidRDefault="00051FD7" w:rsidP="00051FD7">
      <w:pPr>
        <w:jc w:val="both"/>
        <w:rPr>
          <w:rFonts w:ascii="Arial" w:hAnsi="Arial" w:cs="Arial"/>
          <w:color w:val="FF0000"/>
          <w:sz w:val="24"/>
          <w:szCs w:val="24"/>
        </w:rPr>
      </w:pPr>
    </w:p>
    <w:p w14:paraId="26F2196D"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‘Proposals to construct new (or modify existing) floodwater management infrastructure (ditches, roadside gullies, retention pools, etc.), including within or close to the built-up area, will be supported, </w:t>
      </w:r>
      <w:r w:rsidRPr="0081297F">
        <w:rPr>
          <w:rFonts w:ascii="Arial" w:hAnsi="Arial" w:cs="Arial"/>
          <w:color w:val="FF0000"/>
          <w:sz w:val="24"/>
          <w:szCs w:val="24"/>
          <w:u w:val="single"/>
        </w:rPr>
        <w:t xml:space="preserve">provided they are designed to minimum operational standards, have the support of the relevant agency(s), </w:t>
      </w:r>
      <w:r w:rsidRPr="0081297F">
        <w:rPr>
          <w:rFonts w:ascii="Arial" w:hAnsi="Arial" w:cs="Arial"/>
          <w:color w:val="FF0000"/>
          <w:sz w:val="24"/>
          <w:szCs w:val="24"/>
        </w:rPr>
        <w:t xml:space="preserve">do not adversely affect sites and features of natural or historical environment significance, </w:t>
      </w:r>
      <w:r w:rsidRPr="0081297F">
        <w:rPr>
          <w:rFonts w:ascii="Arial" w:hAnsi="Arial" w:cs="Arial"/>
          <w:color w:val="FF0000"/>
          <w:sz w:val="24"/>
          <w:szCs w:val="24"/>
          <w:u w:val="single"/>
        </w:rPr>
        <w:t>and have maintenance arrangements in place to ensure effective operation over its lifetime.’</w:t>
      </w:r>
    </w:p>
    <w:p w14:paraId="30C63CA5" w14:textId="77777777" w:rsidR="00051FD7" w:rsidRPr="0081297F" w:rsidRDefault="00051FD7" w:rsidP="00051FD7">
      <w:pPr>
        <w:jc w:val="both"/>
        <w:rPr>
          <w:rFonts w:ascii="Arial" w:hAnsi="Arial" w:cs="Arial"/>
          <w:color w:val="FF0000"/>
          <w:sz w:val="24"/>
          <w:szCs w:val="24"/>
        </w:rPr>
      </w:pPr>
    </w:p>
    <w:p w14:paraId="40115BCF"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The introduction to ENV7 paragraph 3 is restrictive and does not </w:t>
      </w:r>
      <w:proofErr w:type="gramStart"/>
      <w:r w:rsidRPr="0081297F">
        <w:rPr>
          <w:rFonts w:ascii="Arial" w:hAnsi="Arial" w:cs="Arial"/>
          <w:color w:val="FF0000"/>
          <w:sz w:val="24"/>
          <w:szCs w:val="24"/>
        </w:rPr>
        <w:t>take into account</w:t>
      </w:r>
      <w:proofErr w:type="gramEnd"/>
      <w:r w:rsidRPr="0081297F">
        <w:rPr>
          <w:rFonts w:ascii="Arial" w:hAnsi="Arial" w:cs="Arial"/>
          <w:color w:val="FF0000"/>
          <w:sz w:val="24"/>
          <w:szCs w:val="24"/>
        </w:rPr>
        <w:t xml:space="preserve"> any development that is not classified as residential, employment or agricultural. To ensure that there are no conflicts with national and local policy we’d suggest changing the first sentence to relate to all new development.</w:t>
      </w:r>
    </w:p>
    <w:p w14:paraId="74FBF42E" w14:textId="77777777" w:rsidR="00051FD7" w:rsidRPr="0081297F" w:rsidRDefault="00051FD7" w:rsidP="00051FD7">
      <w:pPr>
        <w:jc w:val="both"/>
        <w:rPr>
          <w:rFonts w:ascii="Arial" w:hAnsi="Arial" w:cs="Arial"/>
          <w:color w:val="FF0000"/>
          <w:sz w:val="24"/>
          <w:szCs w:val="24"/>
        </w:rPr>
      </w:pPr>
    </w:p>
    <w:p w14:paraId="00D37CB4"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The policy recognises that if a proposal is in a location susceptible to flood risk no other sites in a preferable location are available. We understand this is referring to the sequential test. To aid legibility and effectiveness we suggest clarifying how a susceptible location will be defined (via the Flood Risk Map) </w:t>
      </w:r>
      <w:proofErr w:type="gramStart"/>
      <w:r w:rsidRPr="0081297F">
        <w:rPr>
          <w:rFonts w:ascii="Arial" w:hAnsi="Arial" w:cs="Arial"/>
          <w:color w:val="FF0000"/>
          <w:sz w:val="24"/>
          <w:szCs w:val="24"/>
        </w:rPr>
        <w:t>and also</w:t>
      </w:r>
      <w:proofErr w:type="gramEnd"/>
      <w:r w:rsidRPr="0081297F">
        <w:rPr>
          <w:rFonts w:ascii="Arial" w:hAnsi="Arial" w:cs="Arial"/>
          <w:color w:val="FF0000"/>
          <w:sz w:val="24"/>
          <w:szCs w:val="24"/>
        </w:rPr>
        <w:t xml:space="preserve"> by being explicit to a sequentially preferable location.</w:t>
      </w:r>
    </w:p>
    <w:p w14:paraId="4C63BFC2" w14:textId="77777777" w:rsidR="00051FD7" w:rsidRPr="0081297F" w:rsidRDefault="00051FD7" w:rsidP="00051FD7">
      <w:pPr>
        <w:jc w:val="both"/>
        <w:rPr>
          <w:rFonts w:ascii="Arial" w:hAnsi="Arial" w:cs="Arial"/>
          <w:color w:val="FF0000"/>
          <w:sz w:val="24"/>
          <w:szCs w:val="24"/>
        </w:rPr>
      </w:pPr>
    </w:p>
    <w:p w14:paraId="29C0626D"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Given the focus on surface water flooding and sustainable drainage in paragraph 3 we’d also suggest for legibility and effectiveness, having a separate part of the policy for surface water, as distinct from fluvial and other forms of flood risk. This would align well with the NPPF/Local Plan. The separation would also help align paragraph 3 with national policy which requires </w:t>
      </w:r>
      <w:proofErr w:type="spellStart"/>
      <w:r w:rsidRPr="0081297F">
        <w:rPr>
          <w:rFonts w:ascii="Arial" w:hAnsi="Arial" w:cs="Arial"/>
          <w:color w:val="FF0000"/>
          <w:sz w:val="24"/>
          <w:szCs w:val="24"/>
        </w:rPr>
        <w:t>SuDS</w:t>
      </w:r>
      <w:proofErr w:type="spellEnd"/>
      <w:r w:rsidRPr="0081297F">
        <w:rPr>
          <w:rFonts w:ascii="Arial" w:hAnsi="Arial" w:cs="Arial"/>
          <w:color w:val="FF0000"/>
          <w:sz w:val="24"/>
          <w:szCs w:val="24"/>
        </w:rPr>
        <w:t xml:space="preserve"> from all major development. </w:t>
      </w:r>
    </w:p>
    <w:p w14:paraId="548CB295" w14:textId="77777777" w:rsidR="00051FD7" w:rsidRPr="0081297F" w:rsidRDefault="00051FD7" w:rsidP="00051FD7">
      <w:pPr>
        <w:jc w:val="both"/>
        <w:rPr>
          <w:rFonts w:ascii="Arial" w:hAnsi="Arial" w:cs="Arial"/>
          <w:color w:val="FF0000"/>
          <w:sz w:val="24"/>
          <w:szCs w:val="24"/>
        </w:rPr>
      </w:pPr>
    </w:p>
    <w:p w14:paraId="34ABE6CE"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In paragraph 3, part c) the policy requires surface water strategies to ‘prevent’ properties from flooding from surface water. This conflicts with national policy which requires that flood risk ‘is not increased elsewhere’. This should be changed. F) and g) repeat c) and should be removed. In summary we’d suggest:</w:t>
      </w:r>
    </w:p>
    <w:p w14:paraId="41C23D29" w14:textId="77777777" w:rsidR="00051FD7" w:rsidRPr="0081297F" w:rsidRDefault="00051FD7" w:rsidP="00051FD7">
      <w:pPr>
        <w:jc w:val="both"/>
        <w:rPr>
          <w:rFonts w:ascii="Arial" w:hAnsi="Arial" w:cs="Arial"/>
          <w:color w:val="FF0000"/>
          <w:sz w:val="24"/>
          <w:szCs w:val="24"/>
        </w:rPr>
      </w:pPr>
    </w:p>
    <w:p w14:paraId="53B11CF1"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‘Development proposals </w:t>
      </w:r>
      <w:r w:rsidRPr="0081297F">
        <w:rPr>
          <w:rFonts w:ascii="Arial" w:hAnsi="Arial" w:cs="Arial"/>
          <w:strike/>
          <w:color w:val="FF0000"/>
          <w:sz w:val="24"/>
          <w:szCs w:val="24"/>
        </w:rPr>
        <w:t>of one or more dwellings and/or for employment or agricultural development</w:t>
      </w:r>
      <w:r w:rsidRPr="0081297F">
        <w:rPr>
          <w:rFonts w:ascii="Arial" w:hAnsi="Arial" w:cs="Arial"/>
          <w:color w:val="FF0000"/>
          <w:sz w:val="24"/>
          <w:szCs w:val="24"/>
        </w:rPr>
        <w:t xml:space="preserve"> should demonstrate that: </w:t>
      </w:r>
    </w:p>
    <w:p w14:paraId="4CB03B97"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a) if in a location susceptible to flood</w:t>
      </w:r>
      <w:r w:rsidRPr="0081297F">
        <w:rPr>
          <w:rFonts w:ascii="Arial" w:hAnsi="Arial" w:cs="Arial"/>
          <w:strike/>
          <w:color w:val="FF0000"/>
          <w:sz w:val="24"/>
          <w:szCs w:val="24"/>
        </w:rPr>
        <w:t>ing</w:t>
      </w:r>
      <w:r w:rsidRPr="0081297F">
        <w:rPr>
          <w:rFonts w:ascii="Arial" w:hAnsi="Arial" w:cs="Arial"/>
          <w:color w:val="FF0000"/>
          <w:sz w:val="24"/>
          <w:szCs w:val="24"/>
        </w:rPr>
        <w:t xml:space="preserve"> </w:t>
      </w:r>
      <w:r w:rsidRPr="0081297F">
        <w:rPr>
          <w:rFonts w:ascii="Arial" w:hAnsi="Arial" w:cs="Arial"/>
          <w:strike/>
          <w:color w:val="FF0000"/>
          <w:sz w:val="24"/>
          <w:szCs w:val="24"/>
        </w:rPr>
        <w:t xml:space="preserve">from rivers or surface water </w:t>
      </w:r>
      <w:r w:rsidRPr="0081297F">
        <w:rPr>
          <w:rFonts w:ascii="Arial" w:hAnsi="Arial" w:cs="Arial"/>
          <w:color w:val="FF0000"/>
          <w:sz w:val="24"/>
          <w:szCs w:val="24"/>
          <w:u w:val="single"/>
        </w:rPr>
        <w:t>risk as defined by the national Flood Risk Map</w:t>
      </w:r>
      <w:r w:rsidRPr="0081297F">
        <w:rPr>
          <w:rFonts w:ascii="Arial" w:hAnsi="Arial" w:cs="Arial"/>
          <w:color w:val="FF0000"/>
          <w:sz w:val="24"/>
          <w:szCs w:val="24"/>
        </w:rPr>
        <w:t xml:space="preserve">, no alternative site </w:t>
      </w:r>
      <w:r w:rsidRPr="0081297F">
        <w:rPr>
          <w:rFonts w:ascii="Arial" w:hAnsi="Arial" w:cs="Arial"/>
          <w:color w:val="FF0000"/>
          <w:sz w:val="24"/>
          <w:szCs w:val="24"/>
          <w:u w:val="single"/>
        </w:rPr>
        <w:t>is available in a sequentially preferable location</w:t>
      </w:r>
      <w:r w:rsidRPr="0081297F">
        <w:rPr>
          <w:rFonts w:ascii="Arial" w:hAnsi="Arial" w:cs="Arial"/>
          <w:color w:val="FF0000"/>
          <w:sz w:val="24"/>
          <w:szCs w:val="24"/>
        </w:rPr>
        <w:t xml:space="preserve"> to meet the </w:t>
      </w:r>
      <w:r w:rsidRPr="0081297F">
        <w:rPr>
          <w:rFonts w:ascii="Arial" w:hAnsi="Arial" w:cs="Arial"/>
          <w:strike/>
          <w:color w:val="FF0000"/>
          <w:sz w:val="24"/>
          <w:szCs w:val="24"/>
        </w:rPr>
        <w:t>local residential</w:t>
      </w:r>
      <w:r w:rsidRPr="0081297F">
        <w:rPr>
          <w:rFonts w:ascii="Arial" w:hAnsi="Arial" w:cs="Arial"/>
          <w:color w:val="FF0000"/>
          <w:sz w:val="24"/>
          <w:szCs w:val="24"/>
        </w:rPr>
        <w:t xml:space="preserve"> development need </w:t>
      </w:r>
      <w:r w:rsidRPr="0081297F">
        <w:rPr>
          <w:rFonts w:ascii="Arial" w:hAnsi="Arial" w:cs="Arial"/>
          <w:strike/>
          <w:color w:val="FF0000"/>
          <w:sz w:val="24"/>
          <w:szCs w:val="24"/>
        </w:rPr>
        <w:t xml:space="preserve">is </w:t>
      </w:r>
      <w:proofErr w:type="gramStart"/>
      <w:r w:rsidRPr="0081297F">
        <w:rPr>
          <w:rFonts w:ascii="Arial" w:hAnsi="Arial" w:cs="Arial"/>
          <w:strike/>
          <w:color w:val="FF0000"/>
          <w:sz w:val="24"/>
          <w:szCs w:val="24"/>
        </w:rPr>
        <w:t>available</w:t>
      </w:r>
      <w:r w:rsidRPr="0081297F">
        <w:rPr>
          <w:rFonts w:ascii="Arial" w:hAnsi="Arial" w:cs="Arial"/>
          <w:color w:val="FF0000"/>
          <w:sz w:val="24"/>
          <w:szCs w:val="24"/>
        </w:rPr>
        <w:t>;</w:t>
      </w:r>
      <w:proofErr w:type="gramEnd"/>
      <w:r w:rsidRPr="0081297F">
        <w:rPr>
          <w:rFonts w:ascii="Arial" w:hAnsi="Arial" w:cs="Arial"/>
          <w:color w:val="FF0000"/>
          <w:sz w:val="24"/>
          <w:szCs w:val="24"/>
        </w:rPr>
        <w:t xml:space="preserve"> </w:t>
      </w:r>
    </w:p>
    <w:p w14:paraId="1FEAFB3B"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b) its location and design respect the geology, flood risk and natural drainage characteristics of the immediate area and is accompanied by a hydrological study </w:t>
      </w:r>
      <w:r w:rsidRPr="0081297F">
        <w:rPr>
          <w:rFonts w:ascii="Arial" w:hAnsi="Arial" w:cs="Arial"/>
          <w:color w:val="FF0000"/>
          <w:sz w:val="24"/>
          <w:szCs w:val="24"/>
        </w:rPr>
        <w:lastRenderedPageBreak/>
        <w:t xml:space="preserve">whose findings must be complied with in respect of design, groundworks and </w:t>
      </w:r>
      <w:proofErr w:type="gramStart"/>
      <w:r w:rsidRPr="0081297F">
        <w:rPr>
          <w:rFonts w:ascii="Arial" w:hAnsi="Arial" w:cs="Arial"/>
          <w:color w:val="FF0000"/>
          <w:sz w:val="24"/>
          <w:szCs w:val="24"/>
        </w:rPr>
        <w:t>construction;</w:t>
      </w:r>
      <w:proofErr w:type="gramEnd"/>
      <w:r w:rsidRPr="0081297F">
        <w:rPr>
          <w:rFonts w:ascii="Arial" w:hAnsi="Arial" w:cs="Arial"/>
          <w:color w:val="FF0000"/>
          <w:sz w:val="24"/>
          <w:szCs w:val="24"/>
        </w:rPr>
        <w:t xml:space="preserve"> </w:t>
      </w:r>
    </w:p>
    <w:p w14:paraId="14B4C514" w14:textId="77777777" w:rsidR="00051FD7" w:rsidRPr="0081297F" w:rsidRDefault="00051FD7" w:rsidP="00051FD7">
      <w:pPr>
        <w:jc w:val="both"/>
        <w:rPr>
          <w:rFonts w:ascii="Arial" w:hAnsi="Arial" w:cs="Arial"/>
          <w:color w:val="FF0000"/>
          <w:sz w:val="24"/>
          <w:szCs w:val="24"/>
        </w:rPr>
      </w:pPr>
    </w:p>
    <w:p w14:paraId="75F93E0B" w14:textId="77777777" w:rsidR="00051FD7" w:rsidRPr="0081297F" w:rsidRDefault="00051FD7" w:rsidP="00051FD7">
      <w:pPr>
        <w:jc w:val="both"/>
        <w:rPr>
          <w:rFonts w:ascii="Arial" w:hAnsi="Arial" w:cs="Arial"/>
          <w:color w:val="FF0000"/>
          <w:sz w:val="24"/>
          <w:szCs w:val="24"/>
          <w:u w:val="single"/>
        </w:rPr>
      </w:pPr>
      <w:r w:rsidRPr="0081297F">
        <w:rPr>
          <w:rFonts w:ascii="Arial" w:hAnsi="Arial" w:cs="Arial"/>
          <w:color w:val="FF0000"/>
          <w:sz w:val="24"/>
          <w:szCs w:val="24"/>
          <w:u w:val="single"/>
        </w:rPr>
        <w:t>All major development proposals should include sustainable drainage systems, unless it can be demonstrated that this is not feasible. Proposals will be expected to:</w:t>
      </w:r>
    </w:p>
    <w:p w14:paraId="75CE2B85"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c) </w:t>
      </w:r>
      <w:r w:rsidRPr="0081297F">
        <w:rPr>
          <w:rFonts w:ascii="Arial" w:hAnsi="Arial" w:cs="Arial"/>
          <w:strike/>
          <w:color w:val="FF0000"/>
          <w:sz w:val="24"/>
          <w:szCs w:val="24"/>
        </w:rPr>
        <w:t>it</w:t>
      </w:r>
      <w:r w:rsidRPr="0081297F">
        <w:rPr>
          <w:rFonts w:ascii="Arial" w:hAnsi="Arial" w:cs="Arial"/>
          <w:color w:val="FF0000"/>
          <w:sz w:val="24"/>
          <w:szCs w:val="24"/>
        </w:rPr>
        <w:t xml:space="preserve"> include</w:t>
      </w:r>
      <w:r w:rsidRPr="0081297F">
        <w:rPr>
          <w:rFonts w:ascii="Arial" w:hAnsi="Arial" w:cs="Arial"/>
          <w:strike/>
          <w:color w:val="FF0000"/>
          <w:sz w:val="24"/>
          <w:szCs w:val="24"/>
        </w:rPr>
        <w:t>s</w:t>
      </w:r>
      <w:r w:rsidRPr="0081297F">
        <w:rPr>
          <w:rFonts w:ascii="Arial" w:hAnsi="Arial" w:cs="Arial"/>
          <w:color w:val="FF0000"/>
          <w:sz w:val="24"/>
          <w:szCs w:val="24"/>
        </w:rPr>
        <w:t xml:space="preserve"> a Surface Water Drainage Strategy which demonstrates that the proposed drainage scheme, and site layout and design, </w:t>
      </w:r>
      <w:r w:rsidRPr="0081297F">
        <w:rPr>
          <w:rFonts w:ascii="Arial" w:hAnsi="Arial" w:cs="Arial"/>
          <w:color w:val="FF0000"/>
          <w:sz w:val="24"/>
          <w:szCs w:val="24"/>
          <w:u w:val="single"/>
        </w:rPr>
        <w:t xml:space="preserve">will not lead to an increase in surface water flood risk on site or </w:t>
      </w:r>
      <w:r w:rsidRPr="0081297F">
        <w:rPr>
          <w:rFonts w:ascii="Arial" w:hAnsi="Arial" w:cs="Arial"/>
          <w:strike/>
          <w:color w:val="FF0000"/>
          <w:sz w:val="24"/>
          <w:szCs w:val="24"/>
        </w:rPr>
        <w:t>prevent properties from flooding from surface water</w:t>
      </w:r>
      <w:proofErr w:type="gramStart"/>
      <w:r w:rsidRPr="0081297F">
        <w:rPr>
          <w:rFonts w:ascii="Arial" w:hAnsi="Arial" w:cs="Arial"/>
          <w:strike/>
          <w:color w:val="FF0000"/>
          <w:sz w:val="24"/>
          <w:szCs w:val="24"/>
        </w:rPr>
        <w:t>, ,</w:t>
      </w:r>
      <w:proofErr w:type="gramEnd"/>
      <w:r w:rsidRPr="0081297F">
        <w:rPr>
          <w:rFonts w:ascii="Arial" w:hAnsi="Arial" w:cs="Arial"/>
          <w:strike/>
          <w:color w:val="FF0000"/>
          <w:sz w:val="24"/>
          <w:szCs w:val="24"/>
        </w:rPr>
        <w:t xml:space="preserve"> that flood risk</w:t>
      </w:r>
      <w:r w:rsidRPr="0081297F">
        <w:rPr>
          <w:rFonts w:ascii="Arial" w:hAnsi="Arial" w:cs="Arial"/>
          <w:color w:val="FF0000"/>
          <w:sz w:val="24"/>
          <w:szCs w:val="24"/>
        </w:rPr>
        <w:t xml:space="preserve"> elsewhere </w:t>
      </w:r>
      <w:r w:rsidRPr="0081297F">
        <w:rPr>
          <w:rFonts w:ascii="Arial" w:hAnsi="Arial" w:cs="Arial"/>
          <w:strike/>
          <w:color w:val="FF0000"/>
          <w:sz w:val="24"/>
          <w:szCs w:val="24"/>
        </w:rPr>
        <w:t>will not be exacerbated by increased levels of surface water runoff</w:t>
      </w:r>
      <w:r w:rsidRPr="0081297F">
        <w:rPr>
          <w:rFonts w:ascii="Arial" w:hAnsi="Arial" w:cs="Arial"/>
          <w:color w:val="FF0000"/>
          <w:sz w:val="24"/>
          <w:szCs w:val="24"/>
        </w:rPr>
        <w:t xml:space="preserve">, and that the development will not threaten other natural habitats and water systems; </w:t>
      </w:r>
    </w:p>
    <w:p w14:paraId="01689384"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d) </w:t>
      </w:r>
      <w:r w:rsidRPr="0081297F">
        <w:rPr>
          <w:rFonts w:ascii="Arial" w:hAnsi="Arial" w:cs="Arial"/>
          <w:strike/>
          <w:color w:val="FF0000"/>
          <w:sz w:val="24"/>
          <w:szCs w:val="24"/>
        </w:rPr>
        <w:t>its</w:t>
      </w:r>
      <w:r w:rsidRPr="0081297F">
        <w:rPr>
          <w:rFonts w:ascii="Arial" w:hAnsi="Arial" w:cs="Arial"/>
          <w:color w:val="FF0000"/>
          <w:sz w:val="24"/>
          <w:szCs w:val="24"/>
        </w:rPr>
        <w:t xml:space="preserve"> </w:t>
      </w:r>
      <w:r w:rsidRPr="0081297F">
        <w:rPr>
          <w:rFonts w:ascii="Arial" w:hAnsi="Arial" w:cs="Arial"/>
          <w:color w:val="FF0000"/>
          <w:sz w:val="24"/>
          <w:szCs w:val="24"/>
          <w:u w:val="single"/>
        </w:rPr>
        <w:t>be</w:t>
      </w:r>
      <w:r w:rsidRPr="0081297F">
        <w:rPr>
          <w:rFonts w:ascii="Arial" w:hAnsi="Arial" w:cs="Arial"/>
          <w:color w:val="FF0000"/>
          <w:sz w:val="24"/>
          <w:szCs w:val="24"/>
        </w:rPr>
        <w:t xml:space="preserve"> design</w:t>
      </w:r>
      <w:r w:rsidRPr="0081297F">
        <w:rPr>
          <w:rFonts w:ascii="Arial" w:hAnsi="Arial" w:cs="Arial"/>
          <w:color w:val="FF0000"/>
          <w:sz w:val="24"/>
          <w:szCs w:val="24"/>
          <w:u w:val="single"/>
        </w:rPr>
        <w:t>ed</w:t>
      </w:r>
      <w:r w:rsidRPr="0081297F">
        <w:rPr>
          <w:rFonts w:ascii="Arial" w:hAnsi="Arial" w:cs="Arial"/>
          <w:color w:val="FF0000"/>
          <w:sz w:val="24"/>
          <w:szCs w:val="24"/>
        </w:rPr>
        <w:t xml:space="preserve"> to an appropriate technical specification, </w:t>
      </w:r>
      <w:r w:rsidRPr="0081297F">
        <w:rPr>
          <w:rFonts w:ascii="Arial" w:hAnsi="Arial" w:cs="Arial"/>
          <w:strike/>
          <w:color w:val="FF0000"/>
          <w:sz w:val="24"/>
          <w:szCs w:val="24"/>
        </w:rPr>
        <w:t>includes, as appropriate, sustainable drainage systems (</w:t>
      </w:r>
      <w:proofErr w:type="spellStart"/>
      <w:r w:rsidRPr="0081297F">
        <w:rPr>
          <w:rFonts w:ascii="Arial" w:hAnsi="Arial" w:cs="Arial"/>
          <w:strike/>
          <w:color w:val="FF0000"/>
          <w:sz w:val="24"/>
          <w:szCs w:val="24"/>
        </w:rPr>
        <w:t>SuDS</w:t>
      </w:r>
      <w:proofErr w:type="spellEnd"/>
      <w:r w:rsidRPr="0081297F">
        <w:rPr>
          <w:rFonts w:ascii="Arial" w:hAnsi="Arial" w:cs="Arial"/>
          <w:strike/>
          <w:color w:val="FF0000"/>
          <w:sz w:val="24"/>
          <w:szCs w:val="24"/>
        </w:rPr>
        <w:t>)</w:t>
      </w:r>
      <w:r w:rsidRPr="0081297F">
        <w:rPr>
          <w:rFonts w:ascii="Arial" w:hAnsi="Arial" w:cs="Arial"/>
          <w:color w:val="FF0000"/>
          <w:sz w:val="24"/>
          <w:szCs w:val="24"/>
        </w:rPr>
        <w:t xml:space="preserve"> </w:t>
      </w:r>
      <w:r w:rsidRPr="0081297F">
        <w:rPr>
          <w:rFonts w:ascii="Arial" w:hAnsi="Arial" w:cs="Arial"/>
          <w:color w:val="FF0000"/>
          <w:sz w:val="24"/>
          <w:szCs w:val="24"/>
          <w:u w:val="single"/>
        </w:rPr>
        <w:t>with an appropriate</w:t>
      </w:r>
      <w:r w:rsidRPr="0081297F">
        <w:rPr>
          <w:rFonts w:ascii="Arial" w:hAnsi="Arial" w:cs="Arial"/>
          <w:color w:val="FF0000"/>
          <w:sz w:val="24"/>
          <w:szCs w:val="24"/>
        </w:rPr>
        <w:t xml:space="preserve"> </w:t>
      </w:r>
      <w:r w:rsidRPr="0081297F">
        <w:rPr>
          <w:rFonts w:ascii="Arial" w:hAnsi="Arial" w:cs="Arial"/>
          <w:strike/>
          <w:color w:val="FF0000"/>
          <w:sz w:val="24"/>
          <w:szCs w:val="24"/>
        </w:rPr>
        <w:t>including allowing for</w:t>
      </w:r>
      <w:r w:rsidRPr="0081297F">
        <w:rPr>
          <w:rFonts w:ascii="Arial" w:hAnsi="Arial" w:cs="Arial"/>
          <w:color w:val="FF0000"/>
          <w:sz w:val="24"/>
          <w:szCs w:val="24"/>
        </w:rPr>
        <w:t xml:space="preserve"> climate change </w:t>
      </w:r>
      <w:r w:rsidRPr="0081297F">
        <w:rPr>
          <w:rFonts w:ascii="Arial" w:hAnsi="Arial" w:cs="Arial"/>
          <w:color w:val="FF0000"/>
          <w:sz w:val="24"/>
          <w:szCs w:val="24"/>
          <w:u w:val="single"/>
        </w:rPr>
        <w:t>allowance, supported</w:t>
      </w:r>
      <w:r w:rsidRPr="0081297F">
        <w:rPr>
          <w:rFonts w:ascii="Arial" w:hAnsi="Arial" w:cs="Arial"/>
          <w:color w:val="FF0000"/>
          <w:sz w:val="24"/>
          <w:szCs w:val="24"/>
        </w:rPr>
        <w:t xml:space="preserve"> </w:t>
      </w:r>
      <w:r w:rsidRPr="0081297F">
        <w:rPr>
          <w:rFonts w:ascii="Arial" w:hAnsi="Arial" w:cs="Arial"/>
          <w:strike/>
          <w:color w:val="FF0000"/>
          <w:sz w:val="24"/>
          <w:szCs w:val="24"/>
        </w:rPr>
        <w:t>effects with</w:t>
      </w:r>
      <w:r w:rsidRPr="0081297F">
        <w:rPr>
          <w:rFonts w:ascii="Arial" w:hAnsi="Arial" w:cs="Arial"/>
          <w:color w:val="FF0000"/>
          <w:sz w:val="24"/>
          <w:szCs w:val="24"/>
        </w:rPr>
        <w:t xml:space="preserve"> </w:t>
      </w:r>
      <w:r w:rsidRPr="0081297F">
        <w:rPr>
          <w:rFonts w:ascii="Arial" w:hAnsi="Arial" w:cs="Arial"/>
          <w:color w:val="FF0000"/>
          <w:sz w:val="24"/>
          <w:szCs w:val="24"/>
          <w:u w:val="single"/>
        </w:rPr>
        <w:t xml:space="preserve">by </w:t>
      </w:r>
      <w:r w:rsidRPr="0081297F">
        <w:rPr>
          <w:rFonts w:ascii="Arial" w:hAnsi="Arial" w:cs="Arial"/>
          <w:color w:val="FF0000"/>
          <w:sz w:val="24"/>
          <w:szCs w:val="24"/>
        </w:rPr>
        <w:t xml:space="preserve">ongoing maintenance </w:t>
      </w:r>
      <w:r w:rsidRPr="0081297F">
        <w:rPr>
          <w:rFonts w:ascii="Arial" w:hAnsi="Arial" w:cs="Arial"/>
          <w:color w:val="FF0000"/>
          <w:sz w:val="24"/>
          <w:szCs w:val="24"/>
          <w:u w:val="single"/>
        </w:rPr>
        <w:t>acceptable for the developments lifetime</w:t>
      </w:r>
      <w:r w:rsidRPr="0081297F">
        <w:rPr>
          <w:rFonts w:ascii="Arial" w:hAnsi="Arial" w:cs="Arial"/>
          <w:color w:val="FF0000"/>
          <w:sz w:val="24"/>
          <w:szCs w:val="24"/>
        </w:rPr>
        <w:t xml:space="preserve"> </w:t>
      </w:r>
      <w:r w:rsidRPr="0081297F">
        <w:rPr>
          <w:rFonts w:ascii="Arial" w:hAnsi="Arial" w:cs="Arial"/>
          <w:strike/>
          <w:color w:val="FF0000"/>
          <w:sz w:val="24"/>
          <w:szCs w:val="24"/>
        </w:rPr>
        <w:t xml:space="preserve">provision </w:t>
      </w:r>
      <w:proofErr w:type="gramStart"/>
      <w:r w:rsidRPr="0081297F">
        <w:rPr>
          <w:rFonts w:ascii="Arial" w:hAnsi="Arial" w:cs="Arial"/>
          <w:strike/>
          <w:color w:val="FF0000"/>
          <w:sz w:val="24"/>
          <w:szCs w:val="24"/>
        </w:rPr>
        <w:t>for</w:t>
      </w:r>
      <w:r w:rsidRPr="0081297F">
        <w:rPr>
          <w:rFonts w:ascii="Arial" w:hAnsi="Arial" w:cs="Arial"/>
          <w:color w:val="FF0000"/>
          <w:sz w:val="24"/>
          <w:szCs w:val="24"/>
        </w:rPr>
        <w:t xml:space="preserve"> </w:t>
      </w:r>
      <w:r w:rsidRPr="0081297F">
        <w:rPr>
          <w:rFonts w:ascii="Arial" w:hAnsi="Arial" w:cs="Arial"/>
          <w:strike/>
          <w:color w:val="FF0000"/>
          <w:sz w:val="24"/>
          <w:szCs w:val="24"/>
        </w:rPr>
        <w:t>,</w:t>
      </w:r>
      <w:proofErr w:type="gramEnd"/>
      <w:r w:rsidRPr="0081297F">
        <w:rPr>
          <w:rFonts w:ascii="Arial" w:hAnsi="Arial" w:cs="Arial"/>
          <w:strike/>
          <w:color w:val="FF0000"/>
          <w:sz w:val="24"/>
          <w:szCs w:val="24"/>
        </w:rPr>
        <w:t xml:space="preserve"> other surface water management measures and permeable surfaces</w:t>
      </w:r>
      <w:r w:rsidRPr="0081297F">
        <w:rPr>
          <w:rFonts w:ascii="Arial" w:hAnsi="Arial" w:cs="Arial"/>
          <w:color w:val="FF0000"/>
          <w:sz w:val="24"/>
          <w:szCs w:val="24"/>
        </w:rPr>
        <w:t xml:space="preserve">; </w:t>
      </w:r>
    </w:p>
    <w:p w14:paraId="23EFEEB8" w14:textId="77777777" w:rsidR="00051FD7" w:rsidRPr="0081297F" w:rsidRDefault="00051FD7" w:rsidP="00051FD7">
      <w:pPr>
        <w:jc w:val="both"/>
        <w:rPr>
          <w:rFonts w:ascii="Arial" w:hAnsi="Arial" w:cs="Arial"/>
          <w:color w:val="FF0000"/>
          <w:sz w:val="24"/>
          <w:szCs w:val="24"/>
        </w:rPr>
      </w:pPr>
      <w:r w:rsidRPr="0081297F">
        <w:rPr>
          <w:rFonts w:ascii="Arial" w:hAnsi="Arial" w:cs="Arial"/>
          <w:color w:val="FF0000"/>
          <w:sz w:val="24"/>
          <w:szCs w:val="24"/>
        </w:rPr>
        <w:t xml:space="preserve">e) </w:t>
      </w:r>
      <w:r w:rsidRPr="0081297F">
        <w:rPr>
          <w:rFonts w:ascii="Arial" w:hAnsi="Arial" w:cs="Arial"/>
          <w:strike/>
          <w:color w:val="FF0000"/>
          <w:sz w:val="24"/>
          <w:szCs w:val="24"/>
        </w:rPr>
        <w:t xml:space="preserve">proposed </w:t>
      </w:r>
      <w:proofErr w:type="spellStart"/>
      <w:r w:rsidRPr="0081297F">
        <w:rPr>
          <w:rFonts w:ascii="Arial" w:hAnsi="Arial" w:cs="Arial"/>
          <w:strike/>
          <w:color w:val="FF0000"/>
          <w:sz w:val="24"/>
          <w:szCs w:val="24"/>
        </w:rPr>
        <w:t>SuDs</w:t>
      </w:r>
      <w:proofErr w:type="spellEnd"/>
      <w:r w:rsidRPr="0081297F">
        <w:rPr>
          <w:rFonts w:ascii="Arial" w:hAnsi="Arial" w:cs="Arial"/>
          <w:strike/>
          <w:color w:val="FF0000"/>
          <w:sz w:val="24"/>
          <w:szCs w:val="24"/>
        </w:rPr>
        <w:t xml:space="preserve"> infrastructure includes, </w:t>
      </w:r>
      <w:r w:rsidRPr="0081297F">
        <w:rPr>
          <w:rFonts w:ascii="Arial" w:hAnsi="Arial" w:cs="Arial"/>
          <w:color w:val="FF0000"/>
          <w:sz w:val="24"/>
          <w:szCs w:val="24"/>
        </w:rPr>
        <w:t xml:space="preserve">where practicable, </w:t>
      </w:r>
      <w:r w:rsidRPr="0081297F">
        <w:rPr>
          <w:rFonts w:ascii="Arial" w:hAnsi="Arial" w:cs="Arial"/>
          <w:color w:val="FF0000"/>
          <w:sz w:val="24"/>
          <w:szCs w:val="24"/>
          <w:u w:val="single"/>
        </w:rPr>
        <w:t>include</w:t>
      </w:r>
      <w:r w:rsidRPr="0081297F">
        <w:rPr>
          <w:rFonts w:ascii="Arial" w:hAnsi="Arial" w:cs="Arial"/>
          <w:color w:val="FF0000"/>
          <w:sz w:val="24"/>
          <w:szCs w:val="24"/>
        </w:rPr>
        <w:t xml:space="preserve"> habitat creation comprising e.g. landscaping, access and egress for aquatic and terrestrial animals, and native species </w:t>
      </w:r>
      <w:proofErr w:type="gramStart"/>
      <w:r w:rsidRPr="0081297F">
        <w:rPr>
          <w:rFonts w:ascii="Arial" w:hAnsi="Arial" w:cs="Arial"/>
          <w:color w:val="FF0000"/>
          <w:sz w:val="24"/>
          <w:szCs w:val="24"/>
        </w:rPr>
        <w:t>planting;</w:t>
      </w:r>
      <w:proofErr w:type="gramEnd"/>
      <w:r w:rsidRPr="0081297F">
        <w:rPr>
          <w:rFonts w:ascii="Arial" w:hAnsi="Arial" w:cs="Arial"/>
          <w:color w:val="FF0000"/>
          <w:sz w:val="24"/>
          <w:szCs w:val="24"/>
        </w:rPr>
        <w:t xml:space="preserve"> </w:t>
      </w:r>
    </w:p>
    <w:p w14:paraId="46A5D26D" w14:textId="77777777" w:rsidR="00051FD7" w:rsidRPr="0081297F" w:rsidRDefault="00051FD7" w:rsidP="00051FD7">
      <w:pPr>
        <w:jc w:val="both"/>
        <w:rPr>
          <w:rFonts w:ascii="Arial" w:hAnsi="Arial" w:cs="Arial"/>
          <w:strike/>
          <w:color w:val="FF0000"/>
          <w:sz w:val="24"/>
          <w:szCs w:val="24"/>
        </w:rPr>
      </w:pPr>
      <w:r w:rsidRPr="0081297F">
        <w:rPr>
          <w:rFonts w:ascii="Arial" w:hAnsi="Arial" w:cs="Arial"/>
          <w:strike/>
          <w:color w:val="FF0000"/>
          <w:sz w:val="24"/>
          <w:szCs w:val="24"/>
        </w:rPr>
        <w:t xml:space="preserve">f) it does not increase the risk of flooding to third parties; and </w:t>
      </w:r>
    </w:p>
    <w:p w14:paraId="62866CCF" w14:textId="77777777" w:rsidR="00051FD7" w:rsidRPr="0081297F" w:rsidRDefault="00051FD7" w:rsidP="00051FD7">
      <w:pPr>
        <w:jc w:val="both"/>
        <w:rPr>
          <w:rFonts w:ascii="Arial" w:hAnsi="Arial" w:cs="Arial"/>
          <w:strike/>
          <w:color w:val="FF0000"/>
          <w:sz w:val="24"/>
          <w:szCs w:val="24"/>
        </w:rPr>
      </w:pPr>
      <w:r w:rsidRPr="0081297F">
        <w:rPr>
          <w:rFonts w:ascii="Arial" w:hAnsi="Arial" w:cs="Arial"/>
          <w:strike/>
          <w:color w:val="FF0000"/>
          <w:sz w:val="24"/>
          <w:szCs w:val="24"/>
        </w:rPr>
        <w:t>g) it takes the effects of climate change into account.’</w:t>
      </w:r>
    </w:p>
    <w:p w14:paraId="0B7920FB" w14:textId="77777777" w:rsidR="00051FD7" w:rsidRPr="0081297F" w:rsidRDefault="00051FD7" w:rsidP="0013650B">
      <w:pPr>
        <w:rPr>
          <w:rFonts w:ascii="Arial" w:hAnsi="Arial" w:cs="Arial"/>
          <w:color w:val="FF0000"/>
          <w:sz w:val="24"/>
          <w:szCs w:val="24"/>
        </w:rPr>
      </w:pPr>
    </w:p>
    <w:p w14:paraId="2948220A" w14:textId="77777777" w:rsidR="00037A53" w:rsidRPr="0081297F" w:rsidRDefault="00037A53" w:rsidP="0013650B">
      <w:pPr>
        <w:rPr>
          <w:rFonts w:ascii="Arial" w:hAnsi="Arial" w:cs="Arial"/>
          <w:sz w:val="24"/>
          <w:szCs w:val="24"/>
        </w:rPr>
      </w:pPr>
    </w:p>
    <w:p w14:paraId="2AB7760B" w14:textId="77777777" w:rsidR="00037A53" w:rsidRPr="0081297F" w:rsidRDefault="00037A53" w:rsidP="00DD3C36">
      <w:pPr>
        <w:pStyle w:val="Subtitle"/>
      </w:pPr>
      <w:r w:rsidRPr="0081297F">
        <w:t>Question BDC3</w:t>
      </w:r>
    </w:p>
    <w:p w14:paraId="1E26B1F7" w14:textId="0492617D" w:rsidR="0013650B" w:rsidRPr="0081297F" w:rsidRDefault="00037A53" w:rsidP="0013650B">
      <w:pPr>
        <w:rPr>
          <w:rFonts w:ascii="Arial" w:hAnsi="Arial" w:cs="Arial"/>
          <w:sz w:val="24"/>
          <w:szCs w:val="24"/>
        </w:rPr>
      </w:pPr>
      <w:r w:rsidRPr="0081297F">
        <w:rPr>
          <w:rFonts w:ascii="Arial" w:hAnsi="Arial" w:cs="Arial"/>
          <w:sz w:val="24"/>
          <w:szCs w:val="24"/>
        </w:rPr>
        <w:t xml:space="preserve">What is the </w:t>
      </w:r>
      <w:r w:rsidR="0022426F" w:rsidRPr="0081297F">
        <w:rPr>
          <w:rFonts w:ascii="Arial" w:hAnsi="Arial" w:cs="Arial"/>
          <w:sz w:val="24"/>
          <w:szCs w:val="24"/>
        </w:rPr>
        <w:t xml:space="preserve">specific </w:t>
      </w:r>
      <w:r w:rsidRPr="0081297F">
        <w:rPr>
          <w:rFonts w:ascii="Arial" w:hAnsi="Arial" w:cs="Arial"/>
          <w:sz w:val="24"/>
          <w:szCs w:val="24"/>
        </w:rPr>
        <w:t xml:space="preserve">concern in respect of policy ENV8? – when asking for a policy to be revisited it would be helpful to have an indication of the </w:t>
      </w:r>
      <w:r w:rsidR="00F3700F" w:rsidRPr="0081297F">
        <w:rPr>
          <w:rFonts w:ascii="Arial" w:hAnsi="Arial" w:cs="Arial"/>
          <w:sz w:val="24"/>
          <w:szCs w:val="24"/>
        </w:rPr>
        <w:t xml:space="preserve">concern and the </w:t>
      </w:r>
      <w:r w:rsidRPr="0081297F">
        <w:rPr>
          <w:rFonts w:ascii="Arial" w:hAnsi="Arial" w:cs="Arial"/>
          <w:sz w:val="24"/>
          <w:szCs w:val="24"/>
        </w:rPr>
        <w:t xml:space="preserve">requested change. This helps ensure any recommended modifications </w:t>
      </w:r>
      <w:proofErr w:type="gramStart"/>
      <w:r w:rsidRPr="0081297F">
        <w:rPr>
          <w:rFonts w:ascii="Arial" w:hAnsi="Arial" w:cs="Arial"/>
          <w:sz w:val="24"/>
          <w:szCs w:val="24"/>
        </w:rPr>
        <w:t>actually resolve</w:t>
      </w:r>
      <w:proofErr w:type="gramEnd"/>
      <w:r w:rsidRPr="0081297F">
        <w:rPr>
          <w:rFonts w:ascii="Arial" w:hAnsi="Arial" w:cs="Arial"/>
          <w:sz w:val="24"/>
          <w:szCs w:val="24"/>
        </w:rPr>
        <w:t xml:space="preserve"> the point of concern.</w:t>
      </w:r>
    </w:p>
    <w:p w14:paraId="0D26007E" w14:textId="77777777" w:rsidR="00EC333E" w:rsidRPr="0081297F" w:rsidRDefault="00EC333E" w:rsidP="0013650B">
      <w:pPr>
        <w:rPr>
          <w:rFonts w:ascii="Arial" w:hAnsi="Arial" w:cs="Arial"/>
          <w:sz w:val="24"/>
          <w:szCs w:val="24"/>
        </w:rPr>
      </w:pPr>
    </w:p>
    <w:p w14:paraId="3584FB43"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The supporting text for ENV8 states that mapping of areas that are technically suitable for renewables is outside the scope of the Plan. But the NPPF says a suitable area for wind energy development can be defined in the development plan, not solely a Local Plan, and Local Plan Policy ST49 supports neighbourhood plans identifying suitable areas for renewable development including wind energy. We’d request that paragraphs 2-4 of the supporting text be amended as:</w:t>
      </w:r>
    </w:p>
    <w:p w14:paraId="49A8040B" w14:textId="77777777" w:rsidR="0081297F" w:rsidRPr="0081297F" w:rsidRDefault="0081297F" w:rsidP="0081297F">
      <w:pPr>
        <w:jc w:val="both"/>
        <w:rPr>
          <w:rFonts w:ascii="Arial" w:hAnsi="Arial" w:cs="Arial"/>
          <w:color w:val="FF0000"/>
          <w:sz w:val="24"/>
          <w:szCs w:val="24"/>
        </w:rPr>
      </w:pPr>
    </w:p>
    <w:p w14:paraId="4DAFF782" w14:textId="77777777" w:rsidR="0081297F" w:rsidRPr="0081297F" w:rsidRDefault="0081297F" w:rsidP="0081297F">
      <w:pPr>
        <w:jc w:val="both"/>
        <w:rPr>
          <w:rFonts w:ascii="Arial" w:hAnsi="Arial" w:cs="Arial"/>
          <w:strike/>
          <w:color w:val="FF0000"/>
          <w:sz w:val="24"/>
          <w:szCs w:val="24"/>
        </w:rPr>
      </w:pPr>
      <w:r w:rsidRPr="0081297F">
        <w:rPr>
          <w:rFonts w:ascii="Arial" w:hAnsi="Arial" w:cs="Arial"/>
          <w:strike/>
          <w:color w:val="FF0000"/>
          <w:sz w:val="24"/>
          <w:szCs w:val="24"/>
        </w:rPr>
        <w:t xml:space="preserve">‘Mapping of areas that are technically suitable (aspect, exposure, prevailing wind, connection to the grid) for renewables development is beyond the scope of this Plan. </w:t>
      </w:r>
    </w:p>
    <w:p w14:paraId="72B70413" w14:textId="77777777" w:rsidR="0081297F" w:rsidRPr="0081297F" w:rsidRDefault="0081297F" w:rsidP="0081297F">
      <w:pPr>
        <w:jc w:val="both"/>
        <w:rPr>
          <w:rFonts w:ascii="Arial" w:hAnsi="Arial" w:cs="Arial"/>
          <w:color w:val="FF0000"/>
          <w:sz w:val="24"/>
          <w:szCs w:val="24"/>
        </w:rPr>
      </w:pPr>
    </w:p>
    <w:p w14:paraId="72244289"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Residents of Babworth Parish wish to play their part in reducing emissions, but at a scale appropriate to the landscape sensitivity of the Plan Area. The impact of wind generation infrastructure on communities has been recognised by the government: </w:t>
      </w:r>
      <w:r w:rsidRPr="0081297F">
        <w:rPr>
          <w:rFonts w:ascii="Arial" w:hAnsi="Arial" w:cs="Arial"/>
          <w:strike/>
          <w:color w:val="FF0000"/>
          <w:sz w:val="24"/>
          <w:szCs w:val="24"/>
        </w:rPr>
        <w:t>a Ministerial Statement (18 June 2015)</w:t>
      </w:r>
      <w:r w:rsidRPr="0081297F">
        <w:rPr>
          <w:rFonts w:ascii="Arial" w:hAnsi="Arial" w:cs="Arial"/>
          <w:color w:val="FF0000"/>
          <w:sz w:val="24"/>
          <w:szCs w:val="24"/>
        </w:rPr>
        <w:t xml:space="preserve"> the NPPF says that </w:t>
      </w:r>
      <w:r w:rsidRPr="0081297F">
        <w:rPr>
          <w:rFonts w:ascii="Arial" w:hAnsi="Arial" w:cs="Arial"/>
          <w:color w:val="FF0000"/>
          <w:sz w:val="24"/>
          <w:szCs w:val="24"/>
          <w:u w:val="single"/>
        </w:rPr>
        <w:t>plans should consider</w:t>
      </w:r>
      <w:r w:rsidRPr="0081297F">
        <w:rPr>
          <w:rFonts w:ascii="Arial" w:hAnsi="Arial" w:cs="Arial"/>
          <w:color w:val="FF0000"/>
          <w:sz w:val="24"/>
          <w:szCs w:val="24"/>
        </w:rPr>
        <w:t xml:space="preserve"> </w:t>
      </w:r>
      <w:r w:rsidRPr="0081297F">
        <w:rPr>
          <w:rFonts w:ascii="Arial" w:hAnsi="Arial" w:cs="Arial"/>
          <w:color w:val="FF0000"/>
          <w:sz w:val="24"/>
          <w:szCs w:val="24"/>
          <w:u w:val="single"/>
        </w:rPr>
        <w:t>identifying</w:t>
      </w:r>
      <w:r w:rsidRPr="0081297F">
        <w:rPr>
          <w:rFonts w:ascii="Arial" w:hAnsi="Arial" w:cs="Arial"/>
          <w:color w:val="FF0000"/>
          <w:sz w:val="24"/>
          <w:szCs w:val="24"/>
        </w:rPr>
        <w:t xml:space="preserve"> suitable areas for wind energy development </w:t>
      </w:r>
      <w:r w:rsidRPr="0081297F">
        <w:rPr>
          <w:rFonts w:ascii="Arial" w:hAnsi="Arial" w:cs="Arial"/>
          <w:strike/>
          <w:color w:val="FF0000"/>
          <w:sz w:val="24"/>
          <w:szCs w:val="24"/>
        </w:rPr>
        <w:t>must be identified in local plans</w:t>
      </w:r>
      <w:r w:rsidRPr="0081297F">
        <w:rPr>
          <w:rFonts w:ascii="Arial" w:hAnsi="Arial" w:cs="Arial"/>
          <w:color w:val="FF0000"/>
          <w:sz w:val="24"/>
          <w:szCs w:val="24"/>
        </w:rPr>
        <w:t xml:space="preserve"> and that any such </w:t>
      </w:r>
      <w:r w:rsidRPr="0081297F">
        <w:rPr>
          <w:rFonts w:ascii="Arial" w:hAnsi="Arial" w:cs="Arial"/>
          <w:color w:val="FF0000"/>
          <w:sz w:val="24"/>
          <w:szCs w:val="24"/>
          <w:u w:val="single"/>
        </w:rPr>
        <w:t>proposals in those areas</w:t>
      </w:r>
      <w:r w:rsidRPr="0081297F">
        <w:rPr>
          <w:rFonts w:ascii="Arial" w:hAnsi="Arial" w:cs="Arial"/>
          <w:color w:val="FF0000"/>
          <w:sz w:val="24"/>
          <w:szCs w:val="24"/>
        </w:rPr>
        <w:t xml:space="preserve"> </w:t>
      </w:r>
      <w:r w:rsidRPr="0081297F">
        <w:rPr>
          <w:rFonts w:ascii="Arial" w:hAnsi="Arial" w:cs="Arial"/>
          <w:strike/>
          <w:color w:val="FF0000"/>
          <w:sz w:val="24"/>
          <w:szCs w:val="24"/>
        </w:rPr>
        <w:t>must</w:t>
      </w:r>
      <w:r w:rsidRPr="0081297F">
        <w:rPr>
          <w:rFonts w:ascii="Arial" w:hAnsi="Arial" w:cs="Arial"/>
          <w:color w:val="FF0000"/>
          <w:sz w:val="24"/>
          <w:szCs w:val="24"/>
        </w:rPr>
        <w:t xml:space="preserve"> have the support of local communities. The Bassetlaw Local Plan (2020-2038) </w:t>
      </w:r>
      <w:r w:rsidRPr="0081297F">
        <w:rPr>
          <w:rFonts w:ascii="Arial" w:hAnsi="Arial" w:cs="Arial"/>
          <w:strike/>
          <w:color w:val="FF0000"/>
          <w:sz w:val="24"/>
          <w:szCs w:val="24"/>
        </w:rPr>
        <w:t>intentionally</w:t>
      </w:r>
      <w:r w:rsidRPr="0081297F">
        <w:rPr>
          <w:rFonts w:ascii="Arial" w:hAnsi="Arial" w:cs="Arial"/>
          <w:color w:val="FF0000"/>
          <w:sz w:val="24"/>
          <w:szCs w:val="24"/>
        </w:rPr>
        <w:t xml:space="preserve"> does not refer to any evidence-based documentation identifying and mapping areas suitable for turbine (or solar PV) infrastructure developments across the </w:t>
      </w:r>
      <w:proofErr w:type="gramStart"/>
      <w:r w:rsidRPr="0081297F">
        <w:rPr>
          <w:rFonts w:ascii="Arial" w:hAnsi="Arial" w:cs="Arial"/>
          <w:color w:val="FF0000"/>
          <w:sz w:val="24"/>
          <w:szCs w:val="24"/>
        </w:rPr>
        <w:t>District</w:t>
      </w:r>
      <w:proofErr w:type="gramEnd"/>
      <w:r w:rsidRPr="0081297F">
        <w:rPr>
          <w:rFonts w:ascii="Arial" w:hAnsi="Arial" w:cs="Arial"/>
          <w:color w:val="FF0000"/>
          <w:sz w:val="24"/>
          <w:szCs w:val="24"/>
        </w:rPr>
        <w:t xml:space="preserve"> or, specifically, in Babworth Parish </w:t>
      </w:r>
      <w:r w:rsidRPr="0081297F">
        <w:rPr>
          <w:rFonts w:ascii="Arial" w:hAnsi="Arial" w:cs="Arial"/>
          <w:color w:val="FF0000"/>
          <w:sz w:val="24"/>
          <w:szCs w:val="24"/>
          <w:u w:val="single"/>
        </w:rPr>
        <w:t>but supports neighbourhood plans who wish to identify suitable areas</w:t>
      </w:r>
      <w:r w:rsidRPr="0081297F">
        <w:rPr>
          <w:rFonts w:ascii="Arial" w:hAnsi="Arial" w:cs="Arial"/>
          <w:color w:val="FF0000"/>
          <w:sz w:val="24"/>
          <w:szCs w:val="24"/>
        </w:rPr>
        <w:t xml:space="preserve">. In the absence of up-to-date </w:t>
      </w:r>
      <w:r w:rsidRPr="0081297F">
        <w:rPr>
          <w:rFonts w:ascii="Arial" w:hAnsi="Arial" w:cs="Arial"/>
          <w:strike/>
          <w:color w:val="FF0000"/>
          <w:sz w:val="24"/>
          <w:szCs w:val="24"/>
        </w:rPr>
        <w:t>BDC</w:t>
      </w:r>
      <w:r w:rsidRPr="0081297F">
        <w:rPr>
          <w:rFonts w:ascii="Arial" w:hAnsi="Arial" w:cs="Arial"/>
          <w:color w:val="FF0000"/>
          <w:sz w:val="24"/>
          <w:szCs w:val="24"/>
        </w:rPr>
        <w:t xml:space="preserve"> </w:t>
      </w:r>
      <w:r w:rsidRPr="0081297F">
        <w:rPr>
          <w:rFonts w:ascii="Arial" w:hAnsi="Arial" w:cs="Arial"/>
          <w:color w:val="FF0000"/>
          <w:sz w:val="24"/>
          <w:szCs w:val="24"/>
          <w:u w:val="single"/>
        </w:rPr>
        <w:t>development plan</w:t>
      </w:r>
      <w:r w:rsidRPr="0081297F">
        <w:rPr>
          <w:rFonts w:ascii="Arial" w:hAnsi="Arial" w:cs="Arial"/>
          <w:color w:val="FF0000"/>
          <w:sz w:val="24"/>
          <w:szCs w:val="24"/>
        </w:rPr>
        <w:t xml:space="preserve"> landscape sensitivity or </w:t>
      </w:r>
      <w:r w:rsidRPr="0081297F">
        <w:rPr>
          <w:rFonts w:ascii="Arial" w:hAnsi="Arial" w:cs="Arial"/>
          <w:color w:val="FF0000"/>
          <w:sz w:val="24"/>
          <w:szCs w:val="24"/>
        </w:rPr>
        <w:lastRenderedPageBreak/>
        <w:t xml:space="preserve">renewables suitability assessments, the Neighbourhood Plan’s Policy ENV </w:t>
      </w:r>
      <w:r w:rsidRPr="0081297F">
        <w:rPr>
          <w:rFonts w:ascii="Arial" w:hAnsi="Arial" w:cs="Arial"/>
          <w:strike/>
          <w:color w:val="FF0000"/>
          <w:sz w:val="24"/>
          <w:szCs w:val="24"/>
        </w:rPr>
        <w:t>9</w:t>
      </w:r>
      <w:r w:rsidRPr="0081297F">
        <w:rPr>
          <w:rFonts w:ascii="Arial" w:hAnsi="Arial" w:cs="Arial"/>
          <w:color w:val="FF0000"/>
          <w:sz w:val="24"/>
          <w:szCs w:val="24"/>
        </w:rPr>
        <w:t xml:space="preserve"> </w:t>
      </w:r>
      <w:r w:rsidRPr="0081297F">
        <w:rPr>
          <w:rFonts w:ascii="Arial" w:hAnsi="Arial" w:cs="Arial"/>
          <w:color w:val="FF0000"/>
          <w:sz w:val="24"/>
          <w:szCs w:val="24"/>
          <w:u w:val="single"/>
        </w:rPr>
        <w:t>8</w:t>
      </w:r>
      <w:r w:rsidRPr="0081297F">
        <w:rPr>
          <w:rFonts w:ascii="Arial" w:hAnsi="Arial" w:cs="Arial"/>
          <w:color w:val="FF0000"/>
          <w:sz w:val="24"/>
          <w:szCs w:val="24"/>
        </w:rPr>
        <w:t xml:space="preserve"> takes its guidance on </w:t>
      </w:r>
      <w:r w:rsidRPr="0081297F">
        <w:rPr>
          <w:rFonts w:ascii="Arial" w:hAnsi="Arial" w:cs="Arial"/>
          <w:strike/>
          <w:color w:val="FF0000"/>
          <w:sz w:val="24"/>
          <w:szCs w:val="24"/>
        </w:rPr>
        <w:t>site-specific wind and solar energy generation infrastructure</w:t>
      </w:r>
      <w:r w:rsidRPr="0081297F">
        <w:rPr>
          <w:rFonts w:ascii="Arial" w:hAnsi="Arial" w:cs="Arial"/>
          <w:color w:val="FF0000"/>
          <w:sz w:val="24"/>
          <w:szCs w:val="24"/>
        </w:rPr>
        <w:t xml:space="preserve"> </w:t>
      </w:r>
      <w:r w:rsidRPr="0081297F">
        <w:rPr>
          <w:rFonts w:ascii="Arial" w:hAnsi="Arial" w:cs="Arial"/>
          <w:color w:val="FF0000"/>
          <w:sz w:val="24"/>
          <w:szCs w:val="24"/>
          <w:u w:val="single"/>
        </w:rPr>
        <w:t>landscape</w:t>
      </w:r>
      <w:r w:rsidRPr="0081297F">
        <w:rPr>
          <w:rFonts w:ascii="Arial" w:hAnsi="Arial" w:cs="Arial"/>
          <w:color w:val="FF0000"/>
          <w:sz w:val="24"/>
          <w:szCs w:val="24"/>
        </w:rPr>
        <w:t xml:space="preserve"> sensitivity/suitability and therefore on locally acceptable locations from the descriptions and assessments of the adverse effects of drivers of change in the Natural England National Character Area Profile 49 Sherwood. Given the emphasis on the National character Area Profile, we would recommend that landscape character is added as a consideration in Policy ENV8.’</w:t>
      </w:r>
    </w:p>
    <w:p w14:paraId="741988DD" w14:textId="77777777" w:rsidR="0081297F" w:rsidRPr="0081297F" w:rsidRDefault="0081297F" w:rsidP="0081297F">
      <w:pPr>
        <w:jc w:val="both"/>
        <w:rPr>
          <w:rFonts w:ascii="Arial" w:hAnsi="Arial" w:cs="Arial"/>
          <w:color w:val="FF0000"/>
          <w:sz w:val="24"/>
          <w:szCs w:val="24"/>
        </w:rPr>
      </w:pPr>
    </w:p>
    <w:p w14:paraId="12A4734F"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By relying on the National Character Area Profile, the supporting text recognises that there is little locally specific evidence to inform the location of renewables proposals. However, Policy ENV8 provides a threshold for wind energy/solar development. It is unclear how that threshold has been reached or where the evidence for the number and scale of wind/solar development has been derived from. The National Character Area Profile does not provide information about the capacity for renewable energy development so should not be relied upon to justify the policy. This conflicts with the NPPF which requires plans to provide a positive strategy for renewable energy.</w:t>
      </w:r>
    </w:p>
    <w:p w14:paraId="49E85C44" w14:textId="77777777" w:rsidR="0081297F" w:rsidRPr="0081297F" w:rsidRDefault="0081297F" w:rsidP="0081297F">
      <w:pPr>
        <w:jc w:val="both"/>
        <w:rPr>
          <w:rFonts w:ascii="Arial" w:hAnsi="Arial" w:cs="Arial"/>
          <w:color w:val="FF0000"/>
          <w:sz w:val="24"/>
          <w:szCs w:val="24"/>
        </w:rPr>
      </w:pPr>
    </w:p>
    <w:p w14:paraId="722869E0"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However, the Babworth Design Code highlights the importance of site-specific renewable energy measures helping to mitigate the impacts of climate change. It also highlights the importance of considering the impacts, including visual of roof mounted technologies. Given this local evidence we would recommend a slight change to policy ENV8 to address this locally important matter. </w:t>
      </w:r>
    </w:p>
    <w:p w14:paraId="1372BA07" w14:textId="77777777" w:rsidR="0081297F" w:rsidRPr="0081297F" w:rsidRDefault="0081297F" w:rsidP="0081297F">
      <w:pPr>
        <w:jc w:val="both"/>
        <w:rPr>
          <w:rFonts w:ascii="Arial" w:hAnsi="Arial" w:cs="Arial"/>
          <w:color w:val="FF0000"/>
          <w:sz w:val="24"/>
          <w:szCs w:val="24"/>
        </w:rPr>
      </w:pPr>
    </w:p>
    <w:p w14:paraId="33575791"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We would recommend the following:</w:t>
      </w:r>
    </w:p>
    <w:p w14:paraId="38C711EB" w14:textId="77777777" w:rsidR="0081297F" w:rsidRPr="0081297F" w:rsidRDefault="0081297F" w:rsidP="0081297F">
      <w:pPr>
        <w:jc w:val="both"/>
        <w:rPr>
          <w:rFonts w:ascii="Arial" w:hAnsi="Arial" w:cs="Arial"/>
          <w:color w:val="FF0000"/>
          <w:sz w:val="24"/>
          <w:szCs w:val="24"/>
        </w:rPr>
      </w:pPr>
    </w:p>
    <w:p w14:paraId="48073FB5"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‘Proposals for wind</w:t>
      </w:r>
      <w:r w:rsidRPr="0081297F">
        <w:rPr>
          <w:rFonts w:ascii="Arial" w:hAnsi="Arial" w:cs="Arial"/>
          <w:color w:val="FF0000"/>
          <w:sz w:val="24"/>
          <w:szCs w:val="24"/>
          <w:u w:val="single"/>
        </w:rPr>
        <w:t>,</w:t>
      </w:r>
      <w:r w:rsidRPr="0081297F">
        <w:rPr>
          <w:rFonts w:ascii="Arial" w:hAnsi="Arial" w:cs="Arial"/>
          <w:color w:val="FF0000"/>
          <w:sz w:val="24"/>
          <w:szCs w:val="24"/>
        </w:rPr>
        <w:t xml:space="preserve"> </w:t>
      </w:r>
      <w:r w:rsidRPr="0081297F">
        <w:rPr>
          <w:rFonts w:ascii="Arial" w:hAnsi="Arial" w:cs="Arial"/>
          <w:strike/>
          <w:color w:val="FF0000"/>
          <w:sz w:val="24"/>
          <w:szCs w:val="24"/>
        </w:rPr>
        <w:t>and</w:t>
      </w:r>
      <w:r w:rsidRPr="0081297F">
        <w:rPr>
          <w:rFonts w:ascii="Arial" w:hAnsi="Arial" w:cs="Arial"/>
          <w:color w:val="FF0000"/>
          <w:sz w:val="24"/>
          <w:szCs w:val="24"/>
        </w:rPr>
        <w:t xml:space="preserve"> solar</w:t>
      </w:r>
      <w:r w:rsidRPr="0081297F">
        <w:rPr>
          <w:rFonts w:ascii="Arial" w:hAnsi="Arial" w:cs="Arial"/>
          <w:color w:val="FF0000"/>
          <w:sz w:val="24"/>
          <w:szCs w:val="24"/>
          <w:u w:val="single"/>
        </w:rPr>
        <w:t>, and other renewable energy</w:t>
      </w:r>
      <w:r w:rsidRPr="0081297F">
        <w:rPr>
          <w:rFonts w:ascii="Arial" w:hAnsi="Arial" w:cs="Arial"/>
          <w:color w:val="FF0000"/>
          <w:sz w:val="24"/>
          <w:szCs w:val="24"/>
        </w:rPr>
        <w:t xml:space="preserve"> generation infrastructure </w:t>
      </w:r>
      <w:r w:rsidRPr="0081297F">
        <w:rPr>
          <w:rFonts w:ascii="Arial" w:hAnsi="Arial" w:cs="Arial"/>
          <w:strike/>
          <w:color w:val="FF0000"/>
          <w:sz w:val="24"/>
          <w:szCs w:val="24"/>
        </w:rPr>
        <w:t>of up to five turbines, maximum tip height 50m, and/or one solar array up to 40 ha</w:t>
      </w:r>
      <w:r w:rsidRPr="0081297F">
        <w:rPr>
          <w:rFonts w:ascii="Arial" w:hAnsi="Arial" w:cs="Arial"/>
          <w:color w:val="FF0000"/>
          <w:sz w:val="24"/>
          <w:szCs w:val="24"/>
        </w:rPr>
        <w:t xml:space="preserve"> will be supported, subject </w:t>
      </w:r>
      <w:r w:rsidRPr="0081297F">
        <w:rPr>
          <w:rFonts w:ascii="Arial" w:hAnsi="Arial" w:cs="Arial"/>
          <w:color w:val="FF0000"/>
          <w:sz w:val="24"/>
          <w:szCs w:val="24"/>
          <w:u w:val="single"/>
        </w:rPr>
        <w:t>to the satisfactory resolution</w:t>
      </w:r>
      <w:r w:rsidRPr="0081297F">
        <w:rPr>
          <w:rFonts w:ascii="Arial" w:hAnsi="Arial" w:cs="Arial"/>
          <w:color w:val="FF0000"/>
          <w:sz w:val="24"/>
          <w:szCs w:val="24"/>
        </w:rPr>
        <w:t xml:space="preserve"> </w:t>
      </w:r>
      <w:r w:rsidRPr="0081297F">
        <w:rPr>
          <w:rFonts w:ascii="Arial" w:hAnsi="Arial" w:cs="Arial"/>
          <w:strike/>
          <w:color w:val="FF0000"/>
          <w:sz w:val="24"/>
          <w:szCs w:val="24"/>
        </w:rPr>
        <w:t>avoidance or mitigation</w:t>
      </w:r>
      <w:r w:rsidRPr="0081297F">
        <w:rPr>
          <w:rFonts w:ascii="Arial" w:hAnsi="Arial" w:cs="Arial"/>
          <w:color w:val="FF0000"/>
          <w:sz w:val="24"/>
          <w:szCs w:val="24"/>
        </w:rPr>
        <w:t xml:space="preserve"> of </w:t>
      </w:r>
      <w:r w:rsidRPr="0081297F">
        <w:rPr>
          <w:rFonts w:ascii="Arial" w:hAnsi="Arial" w:cs="Arial"/>
          <w:strike/>
          <w:color w:val="FF0000"/>
          <w:sz w:val="24"/>
          <w:szCs w:val="24"/>
        </w:rPr>
        <w:t>harmful</w:t>
      </w:r>
      <w:r w:rsidRPr="0081297F">
        <w:rPr>
          <w:rFonts w:ascii="Arial" w:hAnsi="Arial" w:cs="Arial"/>
          <w:color w:val="FF0000"/>
          <w:sz w:val="24"/>
          <w:szCs w:val="24"/>
        </w:rPr>
        <w:t xml:space="preserve"> </w:t>
      </w:r>
      <w:r w:rsidRPr="0081297F">
        <w:rPr>
          <w:rFonts w:ascii="Arial" w:hAnsi="Arial" w:cs="Arial"/>
          <w:strike/>
          <w:color w:val="FF0000"/>
          <w:sz w:val="24"/>
          <w:szCs w:val="24"/>
        </w:rPr>
        <w:t>effects</w:t>
      </w:r>
      <w:r w:rsidRPr="0081297F">
        <w:rPr>
          <w:rFonts w:ascii="Arial" w:hAnsi="Arial" w:cs="Arial"/>
          <w:color w:val="FF0000"/>
          <w:sz w:val="24"/>
          <w:szCs w:val="24"/>
        </w:rPr>
        <w:t xml:space="preserve"> </w:t>
      </w:r>
      <w:r w:rsidRPr="0081297F">
        <w:rPr>
          <w:rFonts w:ascii="Arial" w:hAnsi="Arial" w:cs="Arial"/>
          <w:color w:val="FF0000"/>
          <w:sz w:val="24"/>
          <w:szCs w:val="24"/>
          <w:u w:val="single"/>
        </w:rPr>
        <w:t>site specific and cumulative</w:t>
      </w:r>
      <w:r w:rsidRPr="0081297F">
        <w:rPr>
          <w:rFonts w:ascii="Arial" w:hAnsi="Arial" w:cs="Arial"/>
          <w:color w:val="FF0000"/>
          <w:sz w:val="24"/>
          <w:szCs w:val="24"/>
        </w:rPr>
        <w:t xml:space="preserve"> </w:t>
      </w:r>
      <w:r w:rsidRPr="0081297F">
        <w:rPr>
          <w:rFonts w:ascii="Arial" w:hAnsi="Arial" w:cs="Arial"/>
          <w:color w:val="FF0000"/>
          <w:sz w:val="24"/>
          <w:szCs w:val="24"/>
          <w:u w:val="single"/>
        </w:rPr>
        <w:t>impacts</w:t>
      </w:r>
      <w:r w:rsidRPr="0081297F">
        <w:rPr>
          <w:rFonts w:ascii="Arial" w:hAnsi="Arial" w:cs="Arial"/>
          <w:color w:val="FF0000"/>
          <w:sz w:val="24"/>
          <w:szCs w:val="24"/>
        </w:rPr>
        <w:t xml:space="preserve"> on </w:t>
      </w:r>
      <w:r w:rsidRPr="0081297F">
        <w:rPr>
          <w:rFonts w:ascii="Arial" w:hAnsi="Arial" w:cs="Arial"/>
          <w:color w:val="FF0000"/>
          <w:sz w:val="24"/>
          <w:szCs w:val="24"/>
          <w:u w:val="single"/>
        </w:rPr>
        <w:t>landscape character,</w:t>
      </w:r>
      <w:r w:rsidRPr="0081297F">
        <w:rPr>
          <w:rFonts w:ascii="Arial" w:hAnsi="Arial" w:cs="Arial"/>
          <w:color w:val="FF0000"/>
          <w:sz w:val="24"/>
          <w:szCs w:val="24"/>
        </w:rPr>
        <w:t xml:space="preserve"> environment and amenity, including views, footpaths, biodiversity, historic environment and noise. </w:t>
      </w:r>
    </w:p>
    <w:p w14:paraId="5923ECB4" w14:textId="77777777" w:rsidR="0081297F" w:rsidRPr="0081297F" w:rsidRDefault="0081297F" w:rsidP="0081297F">
      <w:pPr>
        <w:jc w:val="both"/>
        <w:rPr>
          <w:rFonts w:ascii="Arial" w:hAnsi="Arial" w:cs="Arial"/>
          <w:color w:val="FF0000"/>
          <w:sz w:val="24"/>
          <w:szCs w:val="24"/>
        </w:rPr>
      </w:pPr>
    </w:p>
    <w:p w14:paraId="523C8916"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Proposals for </w:t>
      </w:r>
      <w:r w:rsidRPr="0081297F">
        <w:rPr>
          <w:rFonts w:ascii="Arial" w:hAnsi="Arial" w:cs="Arial"/>
          <w:color w:val="FF0000"/>
          <w:sz w:val="24"/>
          <w:szCs w:val="24"/>
          <w:u w:val="single"/>
        </w:rPr>
        <w:t>commercially available</w:t>
      </w:r>
      <w:r w:rsidRPr="0081297F">
        <w:rPr>
          <w:rFonts w:ascii="Arial" w:hAnsi="Arial" w:cs="Arial"/>
          <w:color w:val="FF0000"/>
          <w:sz w:val="24"/>
          <w:szCs w:val="24"/>
        </w:rPr>
        <w:t xml:space="preserve"> renewable energy </w:t>
      </w:r>
      <w:r w:rsidRPr="0081297F">
        <w:rPr>
          <w:rFonts w:ascii="Arial" w:hAnsi="Arial" w:cs="Arial"/>
          <w:strike/>
          <w:color w:val="FF0000"/>
          <w:sz w:val="24"/>
          <w:szCs w:val="24"/>
        </w:rPr>
        <w:t>generation infrastructure</w:t>
      </w:r>
      <w:r w:rsidRPr="0081297F">
        <w:rPr>
          <w:rFonts w:ascii="Arial" w:hAnsi="Arial" w:cs="Arial"/>
          <w:color w:val="FF0000"/>
          <w:sz w:val="24"/>
          <w:szCs w:val="24"/>
        </w:rPr>
        <w:t xml:space="preserve"> </w:t>
      </w:r>
      <w:r w:rsidRPr="0081297F">
        <w:rPr>
          <w:rFonts w:ascii="Arial" w:hAnsi="Arial" w:cs="Arial"/>
          <w:color w:val="FF0000"/>
          <w:sz w:val="24"/>
          <w:szCs w:val="24"/>
          <w:u w:val="single"/>
        </w:rPr>
        <w:t>systems</w:t>
      </w:r>
      <w:r w:rsidRPr="0081297F">
        <w:rPr>
          <w:rFonts w:ascii="Arial" w:hAnsi="Arial" w:cs="Arial"/>
          <w:color w:val="FF0000"/>
          <w:sz w:val="24"/>
          <w:szCs w:val="24"/>
        </w:rPr>
        <w:t xml:space="preserve"> </w:t>
      </w:r>
      <w:r w:rsidRPr="0081297F">
        <w:rPr>
          <w:rFonts w:ascii="Arial" w:hAnsi="Arial" w:cs="Arial"/>
          <w:color w:val="FF0000"/>
          <w:sz w:val="24"/>
          <w:szCs w:val="24"/>
          <w:u w:val="single"/>
        </w:rPr>
        <w:t>for individual properties</w:t>
      </w:r>
      <w:r w:rsidRPr="0081297F">
        <w:rPr>
          <w:rFonts w:ascii="Arial" w:hAnsi="Arial" w:cs="Arial"/>
          <w:color w:val="FF0000"/>
          <w:sz w:val="24"/>
          <w:szCs w:val="24"/>
        </w:rPr>
        <w:t xml:space="preserve"> </w:t>
      </w:r>
      <w:r w:rsidRPr="0081297F">
        <w:rPr>
          <w:rFonts w:ascii="Arial" w:hAnsi="Arial" w:cs="Arial"/>
          <w:color w:val="FF0000"/>
          <w:sz w:val="24"/>
          <w:szCs w:val="24"/>
          <w:u w:val="single"/>
        </w:rPr>
        <w:t>including roof mounted renewable technologies</w:t>
      </w:r>
      <w:r w:rsidRPr="0081297F">
        <w:rPr>
          <w:rFonts w:ascii="Arial" w:hAnsi="Arial" w:cs="Arial"/>
          <w:color w:val="FF0000"/>
          <w:sz w:val="24"/>
          <w:szCs w:val="24"/>
        </w:rPr>
        <w:t xml:space="preserve"> </w:t>
      </w:r>
      <w:r w:rsidRPr="0081297F">
        <w:rPr>
          <w:rFonts w:ascii="Arial" w:hAnsi="Arial" w:cs="Arial"/>
          <w:strike/>
          <w:color w:val="FF0000"/>
          <w:sz w:val="24"/>
          <w:szCs w:val="24"/>
        </w:rPr>
        <w:t>larger than specified above (number, height or area)</w:t>
      </w:r>
      <w:r w:rsidRPr="0081297F">
        <w:rPr>
          <w:rFonts w:ascii="Arial" w:hAnsi="Arial" w:cs="Arial"/>
          <w:color w:val="FF0000"/>
          <w:sz w:val="24"/>
          <w:szCs w:val="24"/>
        </w:rPr>
        <w:t xml:space="preserve"> will </w:t>
      </w:r>
      <w:r w:rsidRPr="0081297F">
        <w:rPr>
          <w:rFonts w:ascii="Arial" w:hAnsi="Arial" w:cs="Arial"/>
          <w:strike/>
          <w:color w:val="FF0000"/>
          <w:sz w:val="24"/>
          <w:szCs w:val="24"/>
        </w:rPr>
        <w:t>not</w:t>
      </w:r>
      <w:r w:rsidRPr="0081297F">
        <w:rPr>
          <w:rFonts w:ascii="Arial" w:hAnsi="Arial" w:cs="Arial"/>
          <w:color w:val="FF0000"/>
          <w:sz w:val="24"/>
          <w:szCs w:val="24"/>
        </w:rPr>
        <w:t xml:space="preserve"> be supported </w:t>
      </w:r>
      <w:r w:rsidRPr="0081297F">
        <w:rPr>
          <w:rFonts w:ascii="Arial" w:hAnsi="Arial" w:cs="Arial"/>
          <w:color w:val="FF0000"/>
          <w:sz w:val="24"/>
          <w:szCs w:val="24"/>
          <w:u w:val="single"/>
        </w:rPr>
        <w:t>subject to visual and other planning matters being addressed</w:t>
      </w:r>
      <w:r w:rsidRPr="0081297F">
        <w:rPr>
          <w:rFonts w:ascii="Arial" w:hAnsi="Arial" w:cs="Arial"/>
          <w:color w:val="FF0000"/>
          <w:sz w:val="24"/>
          <w:szCs w:val="24"/>
        </w:rPr>
        <w:t>.’</w:t>
      </w:r>
    </w:p>
    <w:p w14:paraId="2781B18B" w14:textId="77777777" w:rsidR="0081297F" w:rsidRPr="0081297F" w:rsidRDefault="0081297F" w:rsidP="00EC333E">
      <w:pPr>
        <w:rPr>
          <w:rFonts w:ascii="Arial" w:hAnsi="Arial" w:cs="Arial"/>
          <w:color w:val="FF0000"/>
          <w:sz w:val="24"/>
          <w:szCs w:val="24"/>
        </w:rPr>
      </w:pPr>
    </w:p>
    <w:p w14:paraId="0DD2C594" w14:textId="77777777" w:rsidR="00A04D0D" w:rsidRDefault="00A04D0D" w:rsidP="00125EAA">
      <w:pPr>
        <w:rPr>
          <w:rFonts w:ascii="Arial" w:hAnsi="Arial" w:cs="Arial"/>
          <w:sz w:val="24"/>
          <w:szCs w:val="24"/>
        </w:rPr>
      </w:pPr>
    </w:p>
    <w:p w14:paraId="19DBA4C1" w14:textId="25A73B97" w:rsidR="00F3700F" w:rsidRDefault="00F3700F" w:rsidP="00DD3C36">
      <w:pPr>
        <w:pStyle w:val="Subtitle"/>
      </w:pPr>
      <w:r>
        <w:t>Question BDC 4</w:t>
      </w:r>
    </w:p>
    <w:p w14:paraId="1A4C47AC" w14:textId="6108CE68" w:rsidR="00F3700F" w:rsidRDefault="00F3700F" w:rsidP="00F3700F">
      <w:pPr>
        <w:rPr>
          <w:rFonts w:ascii="Arial" w:hAnsi="Arial" w:cs="Arial"/>
          <w:sz w:val="24"/>
          <w:szCs w:val="24"/>
        </w:rPr>
      </w:pPr>
      <w:r>
        <w:rPr>
          <w:rFonts w:ascii="Arial" w:hAnsi="Arial" w:cs="Arial"/>
          <w:sz w:val="24"/>
          <w:szCs w:val="24"/>
        </w:rPr>
        <w:t xml:space="preserve">What is the </w:t>
      </w:r>
      <w:r w:rsidR="0022426F">
        <w:rPr>
          <w:rFonts w:ascii="Arial" w:hAnsi="Arial" w:cs="Arial"/>
          <w:sz w:val="24"/>
          <w:szCs w:val="24"/>
        </w:rPr>
        <w:t xml:space="preserve">specific </w:t>
      </w:r>
      <w:r>
        <w:rPr>
          <w:rFonts w:ascii="Arial" w:hAnsi="Arial" w:cs="Arial"/>
          <w:sz w:val="24"/>
          <w:szCs w:val="24"/>
        </w:rPr>
        <w:t xml:space="preserve">concern in respect of policy T1? – when asking for a policy to be revisited it would be helpful to have an indication of the concern and the requested change. This helps ensure any recommended modifications </w:t>
      </w:r>
      <w:proofErr w:type="gramStart"/>
      <w:r>
        <w:rPr>
          <w:rFonts w:ascii="Arial" w:hAnsi="Arial" w:cs="Arial"/>
          <w:sz w:val="24"/>
          <w:szCs w:val="24"/>
        </w:rPr>
        <w:t>actually resolve</w:t>
      </w:r>
      <w:proofErr w:type="gramEnd"/>
      <w:r>
        <w:rPr>
          <w:rFonts w:ascii="Arial" w:hAnsi="Arial" w:cs="Arial"/>
          <w:sz w:val="24"/>
          <w:szCs w:val="24"/>
        </w:rPr>
        <w:t xml:space="preserve"> the point of concern.</w:t>
      </w:r>
    </w:p>
    <w:p w14:paraId="373B22AA" w14:textId="77777777" w:rsidR="00EC333E" w:rsidRDefault="00EC333E" w:rsidP="00F3700F">
      <w:pPr>
        <w:rPr>
          <w:rFonts w:ascii="Arial" w:hAnsi="Arial" w:cs="Arial"/>
          <w:sz w:val="24"/>
          <w:szCs w:val="24"/>
        </w:rPr>
      </w:pPr>
    </w:p>
    <w:p w14:paraId="1450057B"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We advise that reference in paragraph 3 of the supporting text should be to Local Plan Policy ST53 not ST55. </w:t>
      </w:r>
    </w:p>
    <w:p w14:paraId="5CEEE9DE" w14:textId="77777777" w:rsidR="0081297F" w:rsidRPr="0081297F" w:rsidRDefault="0081297F" w:rsidP="0081297F">
      <w:pPr>
        <w:jc w:val="both"/>
        <w:rPr>
          <w:rFonts w:ascii="Arial" w:hAnsi="Arial" w:cs="Arial"/>
          <w:color w:val="FF0000"/>
          <w:sz w:val="24"/>
          <w:szCs w:val="24"/>
        </w:rPr>
      </w:pPr>
    </w:p>
    <w:p w14:paraId="548ECD9A"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National policy requires development plans to be written positively. The following proposed changes are designed to strengthen the positive approach to traffic management in the neighbourhood plan. </w:t>
      </w:r>
    </w:p>
    <w:p w14:paraId="057272A0" w14:textId="77777777" w:rsidR="0081297F" w:rsidRPr="0081297F" w:rsidRDefault="0081297F" w:rsidP="0081297F">
      <w:pPr>
        <w:jc w:val="both"/>
        <w:rPr>
          <w:rFonts w:ascii="Arial" w:hAnsi="Arial" w:cs="Arial"/>
          <w:color w:val="FF0000"/>
          <w:sz w:val="24"/>
          <w:szCs w:val="24"/>
        </w:rPr>
      </w:pPr>
    </w:p>
    <w:p w14:paraId="12A42A43"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lastRenderedPageBreak/>
        <w:t>For Policy T1 to be consistent with the Local Plan and the NPPF we recommend that the policy applies to all new development not just housing and commercial development.</w:t>
      </w:r>
    </w:p>
    <w:p w14:paraId="3EF6006A" w14:textId="77777777" w:rsidR="0081297F" w:rsidRPr="0081297F" w:rsidRDefault="0081297F" w:rsidP="0081297F">
      <w:pPr>
        <w:jc w:val="both"/>
        <w:rPr>
          <w:rFonts w:ascii="Arial" w:hAnsi="Arial" w:cs="Arial"/>
          <w:color w:val="FF0000"/>
          <w:sz w:val="24"/>
          <w:szCs w:val="24"/>
        </w:rPr>
      </w:pPr>
    </w:p>
    <w:p w14:paraId="7E7AC58F"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Policy ST33 of the Local Plan requires new parking to be informed by the most up to date Nottinghamshire Parking Standards unless it can be demonstrated that it is not feasible or viable to do so. It does not require all proposals comply with the standards as it is recognised that there will be many circumstances particularly in the rural area, like Babworth where this may not be practicable. </w:t>
      </w:r>
    </w:p>
    <w:p w14:paraId="46FA0419" w14:textId="77777777" w:rsidR="0081297F" w:rsidRPr="0081297F" w:rsidRDefault="0081297F" w:rsidP="0081297F">
      <w:pPr>
        <w:jc w:val="both"/>
        <w:rPr>
          <w:rFonts w:ascii="Arial" w:hAnsi="Arial" w:cs="Arial"/>
          <w:color w:val="FF0000"/>
          <w:sz w:val="24"/>
          <w:szCs w:val="24"/>
        </w:rPr>
      </w:pPr>
    </w:p>
    <w:p w14:paraId="007C0462"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Further, this allows locally distinctive parking solutions to be promoted through design codes, such as the Babworth Design Code – GF.03 provides detailed locally specific car parking solutions. We would suggest that this appropriately evidences the approach to parking at a local level and should be referenced in Policy T1. </w:t>
      </w:r>
    </w:p>
    <w:p w14:paraId="30C0DA27" w14:textId="77777777" w:rsidR="0081297F" w:rsidRPr="0081297F" w:rsidRDefault="0081297F" w:rsidP="0081297F">
      <w:pPr>
        <w:jc w:val="both"/>
        <w:rPr>
          <w:rFonts w:ascii="Arial" w:hAnsi="Arial" w:cs="Arial"/>
          <w:color w:val="FF0000"/>
          <w:sz w:val="24"/>
          <w:szCs w:val="24"/>
        </w:rPr>
      </w:pPr>
    </w:p>
    <w:p w14:paraId="717DC6A2"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In terms of providing </w:t>
      </w:r>
      <w:proofErr w:type="spellStart"/>
      <w:r w:rsidRPr="0081297F">
        <w:rPr>
          <w:rFonts w:ascii="Arial" w:hAnsi="Arial" w:cs="Arial"/>
          <w:color w:val="FF0000"/>
          <w:sz w:val="24"/>
          <w:szCs w:val="24"/>
        </w:rPr>
        <w:t>off site</w:t>
      </w:r>
      <w:proofErr w:type="spellEnd"/>
      <w:r w:rsidRPr="0081297F">
        <w:rPr>
          <w:rFonts w:ascii="Arial" w:hAnsi="Arial" w:cs="Arial"/>
          <w:color w:val="FF0000"/>
          <w:sz w:val="24"/>
          <w:szCs w:val="24"/>
        </w:rPr>
        <w:t xml:space="preserve"> parking in an alternative location, it is important that the policy is clear about where the </w:t>
      </w:r>
      <w:proofErr w:type="spellStart"/>
      <w:proofErr w:type="gramStart"/>
      <w:r w:rsidRPr="0081297F">
        <w:rPr>
          <w:rFonts w:ascii="Arial" w:hAnsi="Arial" w:cs="Arial"/>
          <w:color w:val="FF0000"/>
          <w:sz w:val="24"/>
          <w:szCs w:val="24"/>
        </w:rPr>
        <w:t>off site</w:t>
      </w:r>
      <w:proofErr w:type="spellEnd"/>
      <w:proofErr w:type="gramEnd"/>
      <w:r w:rsidRPr="0081297F">
        <w:rPr>
          <w:rFonts w:ascii="Arial" w:hAnsi="Arial" w:cs="Arial"/>
          <w:color w:val="FF0000"/>
          <w:sz w:val="24"/>
          <w:szCs w:val="24"/>
        </w:rPr>
        <w:t xml:space="preserve"> provision should go. To ensure there is a link between the provision and the development we would suggest that needs to be in the locality of the development.</w:t>
      </w:r>
    </w:p>
    <w:p w14:paraId="013A309A" w14:textId="77777777" w:rsidR="0081297F" w:rsidRPr="0081297F" w:rsidRDefault="0081297F" w:rsidP="0081297F">
      <w:pPr>
        <w:jc w:val="both"/>
        <w:rPr>
          <w:rFonts w:ascii="Arial" w:hAnsi="Arial" w:cs="Arial"/>
          <w:color w:val="FF0000"/>
          <w:sz w:val="24"/>
          <w:szCs w:val="24"/>
        </w:rPr>
      </w:pPr>
    </w:p>
    <w:p w14:paraId="3067237E"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For the policy to be effective, part d) and e) need further clarification about what is considered a necessary improvement and when traffic calming is appropriate. We advise this needs to be as assessed by the development’s transport statement/assessment. </w:t>
      </w:r>
    </w:p>
    <w:p w14:paraId="7FC95E4E" w14:textId="77777777" w:rsidR="0081297F" w:rsidRPr="0081297F" w:rsidRDefault="0081297F" w:rsidP="0081297F">
      <w:pPr>
        <w:jc w:val="both"/>
        <w:rPr>
          <w:rFonts w:ascii="Arial" w:hAnsi="Arial" w:cs="Arial"/>
          <w:color w:val="FF0000"/>
          <w:sz w:val="24"/>
          <w:szCs w:val="24"/>
        </w:rPr>
      </w:pPr>
    </w:p>
    <w:p w14:paraId="6B33D141"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Reference to communal parking in part d) duplicates the parking criteria in the policy and should be deleted. </w:t>
      </w:r>
    </w:p>
    <w:p w14:paraId="3DEF9709" w14:textId="77777777" w:rsidR="0081297F" w:rsidRPr="0081297F" w:rsidRDefault="0081297F" w:rsidP="0081297F">
      <w:pPr>
        <w:jc w:val="both"/>
        <w:rPr>
          <w:rFonts w:ascii="Arial" w:hAnsi="Arial" w:cs="Arial"/>
          <w:color w:val="FF0000"/>
          <w:sz w:val="24"/>
          <w:szCs w:val="24"/>
        </w:rPr>
      </w:pPr>
    </w:p>
    <w:p w14:paraId="2B8207D1"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‘With </w:t>
      </w:r>
      <w:proofErr w:type="gramStart"/>
      <w:r w:rsidRPr="0081297F">
        <w:rPr>
          <w:rFonts w:ascii="Arial" w:hAnsi="Arial" w:cs="Arial"/>
          <w:color w:val="FF0000"/>
          <w:sz w:val="24"/>
          <w:szCs w:val="24"/>
        </w:rPr>
        <w:t>particular regard</w:t>
      </w:r>
      <w:proofErr w:type="gramEnd"/>
      <w:r w:rsidRPr="0081297F">
        <w:rPr>
          <w:rFonts w:ascii="Arial" w:hAnsi="Arial" w:cs="Arial"/>
          <w:color w:val="FF0000"/>
          <w:sz w:val="24"/>
          <w:szCs w:val="24"/>
        </w:rPr>
        <w:t xml:space="preserve"> to the rural highway network of the parish and the need to minimise any increase in vehicular traffic, all new </w:t>
      </w:r>
      <w:r w:rsidRPr="0081297F">
        <w:rPr>
          <w:rFonts w:ascii="Arial" w:hAnsi="Arial" w:cs="Arial"/>
          <w:strike/>
          <w:color w:val="FF0000"/>
          <w:sz w:val="24"/>
          <w:szCs w:val="24"/>
        </w:rPr>
        <w:t>housing and commercial</w:t>
      </w:r>
      <w:r w:rsidRPr="0081297F">
        <w:rPr>
          <w:rFonts w:ascii="Arial" w:hAnsi="Arial" w:cs="Arial"/>
          <w:color w:val="FF0000"/>
          <w:sz w:val="24"/>
          <w:szCs w:val="24"/>
        </w:rPr>
        <w:t xml:space="preserve"> development must:</w:t>
      </w:r>
    </w:p>
    <w:p w14:paraId="3672A4B5" w14:textId="77777777" w:rsidR="0081297F" w:rsidRPr="0081297F" w:rsidRDefault="0081297F" w:rsidP="0081297F">
      <w:pPr>
        <w:jc w:val="both"/>
        <w:rPr>
          <w:rFonts w:ascii="Arial" w:hAnsi="Arial" w:cs="Arial"/>
          <w:color w:val="FF0000"/>
          <w:sz w:val="24"/>
          <w:szCs w:val="24"/>
        </w:rPr>
      </w:pPr>
    </w:p>
    <w:p w14:paraId="67258E0A"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a) Be designed to minimize additional traffic generation and movement through the village and on single-track roads </w:t>
      </w:r>
      <w:r w:rsidRPr="0081297F">
        <w:rPr>
          <w:rFonts w:ascii="Arial" w:hAnsi="Arial" w:cs="Arial"/>
          <w:color w:val="FF0000"/>
          <w:sz w:val="24"/>
          <w:szCs w:val="24"/>
          <w:u w:val="single"/>
        </w:rPr>
        <w:t xml:space="preserve">by providing safe and convenient access for all including through sustainable travel </w:t>
      </w:r>
      <w:proofErr w:type="gramStart"/>
      <w:r w:rsidRPr="0081297F">
        <w:rPr>
          <w:rFonts w:ascii="Arial" w:hAnsi="Arial" w:cs="Arial"/>
          <w:color w:val="FF0000"/>
          <w:sz w:val="24"/>
          <w:szCs w:val="24"/>
          <w:u w:val="single"/>
        </w:rPr>
        <w:t>measures</w:t>
      </w:r>
      <w:r w:rsidRPr="0081297F">
        <w:rPr>
          <w:rFonts w:ascii="Arial" w:hAnsi="Arial" w:cs="Arial"/>
          <w:color w:val="FF0000"/>
          <w:sz w:val="24"/>
          <w:szCs w:val="24"/>
        </w:rPr>
        <w:t>;</w:t>
      </w:r>
      <w:proofErr w:type="gramEnd"/>
    </w:p>
    <w:p w14:paraId="26C7111E" w14:textId="77777777" w:rsidR="0081297F" w:rsidRPr="0081297F" w:rsidRDefault="0081297F" w:rsidP="0081297F">
      <w:pPr>
        <w:jc w:val="both"/>
        <w:rPr>
          <w:rFonts w:ascii="Arial" w:hAnsi="Arial" w:cs="Arial"/>
          <w:color w:val="FF0000"/>
          <w:sz w:val="24"/>
          <w:szCs w:val="24"/>
          <w:u w:val="single"/>
        </w:rPr>
      </w:pPr>
      <w:r w:rsidRPr="0081297F">
        <w:rPr>
          <w:rFonts w:ascii="Arial" w:hAnsi="Arial" w:cs="Arial"/>
          <w:color w:val="FF0000"/>
          <w:sz w:val="24"/>
          <w:szCs w:val="24"/>
        </w:rPr>
        <w:t xml:space="preserve"> b) </w:t>
      </w:r>
      <w:r w:rsidRPr="0081297F">
        <w:rPr>
          <w:rFonts w:ascii="Arial" w:hAnsi="Arial" w:cs="Arial"/>
          <w:strike/>
          <w:color w:val="FF0000"/>
          <w:sz w:val="24"/>
          <w:szCs w:val="24"/>
        </w:rPr>
        <w:t>Avoid additional on-street parking</w:t>
      </w:r>
      <w:r w:rsidRPr="0081297F">
        <w:rPr>
          <w:rFonts w:ascii="Arial" w:hAnsi="Arial" w:cs="Arial"/>
          <w:color w:val="FF0000"/>
          <w:sz w:val="24"/>
          <w:szCs w:val="24"/>
        </w:rPr>
        <w:t xml:space="preserve"> </w:t>
      </w:r>
      <w:r w:rsidRPr="0081297F">
        <w:rPr>
          <w:rFonts w:ascii="Arial" w:hAnsi="Arial" w:cs="Arial"/>
          <w:color w:val="FF0000"/>
          <w:sz w:val="24"/>
          <w:szCs w:val="24"/>
          <w:u w:val="single"/>
        </w:rPr>
        <w:t xml:space="preserve">provide for an appropriate level of well-integrated, convenient parking for motor vehicles </w:t>
      </w:r>
      <w:r w:rsidRPr="0081297F">
        <w:rPr>
          <w:rFonts w:ascii="Arial" w:hAnsi="Arial" w:cs="Arial"/>
          <w:color w:val="FF0000"/>
          <w:sz w:val="24"/>
          <w:szCs w:val="24"/>
        </w:rPr>
        <w:t>and</w:t>
      </w:r>
      <w:r w:rsidRPr="0081297F">
        <w:rPr>
          <w:rFonts w:ascii="Arial" w:hAnsi="Arial" w:cs="Arial"/>
          <w:strike/>
          <w:color w:val="FF0000"/>
          <w:sz w:val="24"/>
          <w:szCs w:val="24"/>
        </w:rPr>
        <w:t xml:space="preserve"> to ensure provision is made for</w:t>
      </w:r>
      <w:r w:rsidRPr="0081297F">
        <w:rPr>
          <w:rFonts w:ascii="Arial" w:hAnsi="Arial" w:cs="Arial"/>
          <w:color w:val="FF0000"/>
          <w:sz w:val="24"/>
          <w:szCs w:val="24"/>
        </w:rPr>
        <w:t xml:space="preserve"> cycle</w:t>
      </w:r>
      <w:r w:rsidRPr="0081297F">
        <w:rPr>
          <w:rFonts w:ascii="Arial" w:hAnsi="Arial" w:cs="Arial"/>
          <w:color w:val="FF0000"/>
          <w:sz w:val="24"/>
          <w:szCs w:val="24"/>
          <w:u w:val="single"/>
        </w:rPr>
        <w:t>s</w:t>
      </w:r>
      <w:r w:rsidRPr="0081297F">
        <w:rPr>
          <w:rFonts w:ascii="Arial" w:hAnsi="Arial" w:cs="Arial"/>
          <w:color w:val="FF0000"/>
          <w:sz w:val="24"/>
          <w:szCs w:val="24"/>
        </w:rPr>
        <w:t xml:space="preserve"> </w:t>
      </w:r>
      <w:r w:rsidRPr="0081297F">
        <w:rPr>
          <w:rFonts w:ascii="Arial" w:hAnsi="Arial" w:cs="Arial"/>
          <w:strike/>
          <w:color w:val="FF0000"/>
          <w:sz w:val="24"/>
          <w:szCs w:val="24"/>
        </w:rPr>
        <w:t>storage</w:t>
      </w:r>
      <w:r w:rsidRPr="0081297F">
        <w:rPr>
          <w:rFonts w:ascii="Arial" w:hAnsi="Arial" w:cs="Arial"/>
          <w:color w:val="FF0000"/>
          <w:sz w:val="24"/>
          <w:szCs w:val="24"/>
        </w:rPr>
        <w:t xml:space="preserve">, </w:t>
      </w:r>
      <w:r w:rsidRPr="0081297F">
        <w:rPr>
          <w:rFonts w:ascii="Arial" w:hAnsi="Arial" w:cs="Arial"/>
          <w:strike/>
          <w:color w:val="FF0000"/>
          <w:sz w:val="24"/>
          <w:szCs w:val="24"/>
        </w:rPr>
        <w:t>development proposals will be assessed</w:t>
      </w:r>
      <w:r w:rsidRPr="0081297F">
        <w:rPr>
          <w:rFonts w:ascii="Arial" w:hAnsi="Arial" w:cs="Arial"/>
          <w:color w:val="FF0000"/>
          <w:sz w:val="24"/>
          <w:szCs w:val="24"/>
        </w:rPr>
        <w:t xml:space="preserve"> </w:t>
      </w:r>
      <w:r w:rsidRPr="0081297F">
        <w:rPr>
          <w:rFonts w:ascii="Arial" w:hAnsi="Arial" w:cs="Arial"/>
          <w:strike/>
          <w:color w:val="FF0000"/>
          <w:sz w:val="24"/>
          <w:szCs w:val="24"/>
        </w:rPr>
        <w:t xml:space="preserve">against </w:t>
      </w:r>
      <w:r w:rsidRPr="0081297F">
        <w:rPr>
          <w:rFonts w:ascii="Arial" w:hAnsi="Arial" w:cs="Arial"/>
          <w:color w:val="FF0000"/>
          <w:sz w:val="24"/>
          <w:szCs w:val="24"/>
          <w:u w:val="single"/>
        </w:rPr>
        <w:t>informed by the</w:t>
      </w:r>
      <w:r w:rsidRPr="0081297F">
        <w:rPr>
          <w:rFonts w:ascii="Arial" w:hAnsi="Arial" w:cs="Arial"/>
          <w:color w:val="FF0000"/>
          <w:sz w:val="24"/>
          <w:szCs w:val="24"/>
        </w:rPr>
        <w:t xml:space="preserve"> Nottinghamshire Parking Standards </w:t>
      </w:r>
      <w:r w:rsidRPr="0081297F">
        <w:rPr>
          <w:rFonts w:ascii="Arial" w:hAnsi="Arial" w:cs="Arial"/>
          <w:strike/>
          <w:color w:val="FF0000"/>
          <w:sz w:val="24"/>
          <w:szCs w:val="24"/>
        </w:rPr>
        <w:t>(2016)</w:t>
      </w:r>
      <w:r w:rsidRPr="0081297F">
        <w:rPr>
          <w:rFonts w:ascii="Arial" w:hAnsi="Arial" w:cs="Arial"/>
          <w:color w:val="FF0000"/>
          <w:sz w:val="24"/>
          <w:szCs w:val="24"/>
        </w:rPr>
        <w:t xml:space="preserve"> </w:t>
      </w:r>
      <w:r w:rsidRPr="0081297F">
        <w:rPr>
          <w:rFonts w:ascii="Arial" w:hAnsi="Arial" w:cs="Arial"/>
          <w:color w:val="FF0000"/>
          <w:sz w:val="24"/>
          <w:szCs w:val="24"/>
          <w:u w:val="single"/>
        </w:rPr>
        <w:t xml:space="preserve">unless it can be demonstrated that it is not viable or feasible to do so </w:t>
      </w:r>
    </w:p>
    <w:p w14:paraId="3DE86C90"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c) </w:t>
      </w:r>
      <w:r w:rsidRPr="0081297F">
        <w:rPr>
          <w:rFonts w:ascii="Arial" w:hAnsi="Arial" w:cs="Arial"/>
          <w:color w:val="FF0000"/>
          <w:sz w:val="24"/>
          <w:szCs w:val="24"/>
          <w:u w:val="single"/>
        </w:rPr>
        <w:t>provide on-plot parking consistent with the Babworth Design Code</w:t>
      </w:r>
      <w:r w:rsidRPr="0081297F">
        <w:rPr>
          <w:rFonts w:ascii="Arial" w:hAnsi="Arial" w:cs="Arial"/>
          <w:color w:val="FF0000"/>
          <w:sz w:val="24"/>
          <w:szCs w:val="24"/>
        </w:rPr>
        <w:t xml:space="preserve"> </w:t>
      </w:r>
      <w:r w:rsidRPr="0081297F">
        <w:rPr>
          <w:rFonts w:ascii="Arial" w:hAnsi="Arial" w:cs="Arial"/>
          <w:color w:val="FF0000"/>
          <w:sz w:val="24"/>
          <w:szCs w:val="24"/>
          <w:u w:val="single"/>
        </w:rPr>
        <w:t xml:space="preserve">and </w:t>
      </w:r>
      <w:r w:rsidRPr="0081297F">
        <w:rPr>
          <w:rFonts w:ascii="Arial" w:hAnsi="Arial" w:cs="Arial"/>
          <w:strike/>
          <w:color w:val="FF0000"/>
          <w:sz w:val="24"/>
          <w:szCs w:val="24"/>
        </w:rPr>
        <w:t>not remove or compromise the use of any</w:t>
      </w:r>
      <w:r w:rsidRPr="0081297F">
        <w:rPr>
          <w:rFonts w:ascii="Arial" w:hAnsi="Arial" w:cs="Arial"/>
          <w:color w:val="FF0000"/>
          <w:sz w:val="24"/>
          <w:szCs w:val="24"/>
        </w:rPr>
        <w:t xml:space="preserve"> </w:t>
      </w:r>
      <w:r w:rsidRPr="0081297F">
        <w:rPr>
          <w:rFonts w:ascii="Arial" w:hAnsi="Arial" w:cs="Arial"/>
          <w:color w:val="FF0000"/>
          <w:sz w:val="24"/>
          <w:szCs w:val="24"/>
          <w:u w:val="single"/>
        </w:rPr>
        <w:t>to maintain</w:t>
      </w:r>
      <w:r w:rsidRPr="0081297F">
        <w:rPr>
          <w:rFonts w:ascii="Arial" w:hAnsi="Arial" w:cs="Arial"/>
          <w:color w:val="FF0000"/>
          <w:sz w:val="24"/>
          <w:szCs w:val="24"/>
        </w:rPr>
        <w:t xml:space="preserve"> existing off-road parking areas unless a suitable equivalent alternative is provided </w:t>
      </w:r>
      <w:r w:rsidRPr="0081297F">
        <w:rPr>
          <w:rFonts w:ascii="Arial" w:hAnsi="Arial" w:cs="Arial"/>
          <w:color w:val="FF0000"/>
          <w:sz w:val="24"/>
          <w:szCs w:val="24"/>
          <w:u w:val="single"/>
        </w:rPr>
        <w:t xml:space="preserve">in an </w:t>
      </w:r>
      <w:proofErr w:type="gramStart"/>
      <w:r w:rsidRPr="0081297F">
        <w:rPr>
          <w:rFonts w:ascii="Arial" w:hAnsi="Arial" w:cs="Arial"/>
          <w:color w:val="FF0000"/>
          <w:sz w:val="24"/>
          <w:szCs w:val="24"/>
          <w:u w:val="single"/>
        </w:rPr>
        <w:t>off road</w:t>
      </w:r>
      <w:proofErr w:type="gramEnd"/>
      <w:r w:rsidRPr="0081297F">
        <w:rPr>
          <w:rFonts w:ascii="Arial" w:hAnsi="Arial" w:cs="Arial"/>
          <w:color w:val="FF0000"/>
          <w:sz w:val="24"/>
          <w:szCs w:val="24"/>
          <w:u w:val="single"/>
        </w:rPr>
        <w:t xml:space="preserve"> location within the locality</w:t>
      </w:r>
      <w:r w:rsidRPr="0081297F">
        <w:rPr>
          <w:rFonts w:ascii="Arial" w:hAnsi="Arial" w:cs="Arial"/>
          <w:color w:val="FF0000"/>
          <w:sz w:val="24"/>
          <w:szCs w:val="24"/>
        </w:rPr>
        <w:t xml:space="preserve">; </w:t>
      </w:r>
    </w:p>
    <w:p w14:paraId="1899A0CA"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d) provide any necessary improvements </w:t>
      </w:r>
      <w:r w:rsidRPr="0081297F">
        <w:rPr>
          <w:rFonts w:ascii="Arial" w:hAnsi="Arial" w:cs="Arial"/>
          <w:color w:val="FF0000"/>
          <w:sz w:val="24"/>
          <w:szCs w:val="24"/>
          <w:u w:val="single"/>
        </w:rPr>
        <w:t xml:space="preserve">as evidenced by the proposal’s transport assessment/statement </w:t>
      </w:r>
      <w:r w:rsidRPr="0081297F">
        <w:rPr>
          <w:rFonts w:ascii="Arial" w:hAnsi="Arial" w:cs="Arial"/>
          <w:color w:val="FF0000"/>
          <w:sz w:val="24"/>
          <w:szCs w:val="24"/>
        </w:rPr>
        <w:t xml:space="preserve">to </w:t>
      </w:r>
      <w:r w:rsidRPr="0081297F">
        <w:rPr>
          <w:rFonts w:ascii="Arial" w:hAnsi="Arial" w:cs="Arial"/>
          <w:color w:val="FF0000"/>
          <w:sz w:val="24"/>
          <w:szCs w:val="24"/>
          <w:u w:val="single"/>
        </w:rPr>
        <w:t>provide safe, convenient</w:t>
      </w:r>
      <w:r w:rsidRPr="0081297F">
        <w:rPr>
          <w:rFonts w:ascii="Arial" w:hAnsi="Arial" w:cs="Arial"/>
          <w:color w:val="FF0000"/>
          <w:sz w:val="24"/>
          <w:szCs w:val="24"/>
        </w:rPr>
        <w:t xml:space="preserve"> site access</w:t>
      </w:r>
      <w:r w:rsidRPr="0081297F">
        <w:rPr>
          <w:rFonts w:ascii="Arial" w:hAnsi="Arial" w:cs="Arial"/>
          <w:strike/>
          <w:color w:val="FF0000"/>
          <w:sz w:val="24"/>
          <w:szCs w:val="24"/>
        </w:rPr>
        <w:t>, communal parking</w:t>
      </w:r>
      <w:r w:rsidRPr="0081297F">
        <w:rPr>
          <w:rFonts w:ascii="Arial" w:hAnsi="Arial" w:cs="Arial"/>
          <w:color w:val="FF0000"/>
          <w:sz w:val="24"/>
          <w:szCs w:val="24"/>
        </w:rPr>
        <w:t xml:space="preserve"> and the </w:t>
      </w:r>
      <w:r w:rsidRPr="0081297F">
        <w:rPr>
          <w:rFonts w:ascii="Arial" w:hAnsi="Arial" w:cs="Arial"/>
          <w:color w:val="FF0000"/>
          <w:sz w:val="24"/>
          <w:szCs w:val="24"/>
          <w:u w:val="single"/>
        </w:rPr>
        <w:t>safe, effective functioning of the</w:t>
      </w:r>
      <w:r w:rsidRPr="0081297F">
        <w:rPr>
          <w:rFonts w:ascii="Arial" w:hAnsi="Arial" w:cs="Arial"/>
          <w:color w:val="FF0000"/>
          <w:sz w:val="24"/>
          <w:szCs w:val="24"/>
        </w:rPr>
        <w:t xml:space="preserve"> highway network; and </w:t>
      </w:r>
    </w:p>
    <w:p w14:paraId="58BA1C01" w14:textId="77777777" w:rsidR="0081297F" w:rsidRPr="0081297F" w:rsidRDefault="0081297F" w:rsidP="0081297F">
      <w:pPr>
        <w:jc w:val="both"/>
        <w:rPr>
          <w:rFonts w:ascii="Arial" w:hAnsi="Arial" w:cs="Arial"/>
          <w:color w:val="FF0000"/>
          <w:sz w:val="24"/>
          <w:szCs w:val="24"/>
        </w:rPr>
      </w:pPr>
      <w:r w:rsidRPr="0081297F">
        <w:rPr>
          <w:rFonts w:ascii="Arial" w:hAnsi="Arial" w:cs="Arial"/>
          <w:color w:val="FF0000"/>
          <w:sz w:val="24"/>
          <w:szCs w:val="24"/>
        </w:rPr>
        <w:t xml:space="preserve">e) Provide for traffic calming measures </w:t>
      </w:r>
      <w:proofErr w:type="gramStart"/>
      <w:r w:rsidRPr="0081297F">
        <w:rPr>
          <w:rFonts w:ascii="Arial" w:hAnsi="Arial" w:cs="Arial"/>
          <w:color w:val="FF0000"/>
          <w:sz w:val="24"/>
          <w:szCs w:val="24"/>
          <w:u w:val="single"/>
        </w:rPr>
        <w:t>where</w:t>
      </w:r>
      <w:proofErr w:type="gramEnd"/>
      <w:r w:rsidRPr="0081297F">
        <w:rPr>
          <w:rFonts w:ascii="Arial" w:hAnsi="Arial" w:cs="Arial"/>
          <w:color w:val="FF0000"/>
          <w:sz w:val="24"/>
          <w:szCs w:val="24"/>
          <w:u w:val="single"/>
        </w:rPr>
        <w:t xml:space="preserve"> evidenced</w:t>
      </w:r>
      <w:r w:rsidRPr="0081297F">
        <w:rPr>
          <w:rFonts w:ascii="Arial" w:hAnsi="Arial" w:cs="Arial"/>
          <w:color w:val="FF0000"/>
          <w:sz w:val="24"/>
          <w:szCs w:val="24"/>
        </w:rPr>
        <w:t xml:space="preserve"> </w:t>
      </w:r>
      <w:r w:rsidRPr="0081297F">
        <w:rPr>
          <w:rFonts w:ascii="Arial" w:hAnsi="Arial" w:cs="Arial"/>
          <w:color w:val="FF0000"/>
          <w:sz w:val="24"/>
          <w:szCs w:val="24"/>
          <w:u w:val="single"/>
        </w:rPr>
        <w:t>by the proposal’s transport assessment/statement</w:t>
      </w:r>
      <w:r w:rsidRPr="0081297F">
        <w:rPr>
          <w:rFonts w:ascii="Arial" w:hAnsi="Arial" w:cs="Arial"/>
          <w:color w:val="FF0000"/>
          <w:sz w:val="24"/>
          <w:szCs w:val="24"/>
        </w:rPr>
        <w:t xml:space="preserve"> as appropriate.’</w:t>
      </w:r>
    </w:p>
    <w:p w14:paraId="0B489F80" w14:textId="77777777" w:rsidR="00EC333E" w:rsidRPr="002B492F" w:rsidRDefault="00EC333E" w:rsidP="00F3700F">
      <w:pPr>
        <w:rPr>
          <w:rFonts w:ascii="Arial" w:hAnsi="Arial" w:cs="Arial"/>
          <w:sz w:val="24"/>
          <w:szCs w:val="24"/>
        </w:rPr>
      </w:pPr>
    </w:p>
    <w:p w14:paraId="0BA025ED" w14:textId="77777777" w:rsidR="00F3700F" w:rsidRDefault="00F3700F" w:rsidP="00125EAA">
      <w:pPr>
        <w:rPr>
          <w:rFonts w:ascii="Arial" w:hAnsi="Arial" w:cs="Arial"/>
          <w:sz w:val="24"/>
          <w:szCs w:val="24"/>
        </w:rPr>
      </w:pPr>
    </w:p>
    <w:p w14:paraId="024528A6" w14:textId="5C0E8C27" w:rsidR="00125EAA" w:rsidRPr="00A54B2E" w:rsidRDefault="00FA4933" w:rsidP="00DD3C36">
      <w:pPr>
        <w:pStyle w:val="Subtitle"/>
      </w:pPr>
      <w:r w:rsidRPr="00A54B2E">
        <w:lastRenderedPageBreak/>
        <w:t xml:space="preserve">Question </w:t>
      </w:r>
      <w:r w:rsidR="00E74EBA">
        <w:t>BDC</w:t>
      </w:r>
      <w:r w:rsidR="00F3700F">
        <w:t>5</w:t>
      </w:r>
    </w:p>
    <w:p w14:paraId="06F7113A" w14:textId="32A16F9E" w:rsidR="00A54B2E" w:rsidRDefault="00110020" w:rsidP="00125EAA">
      <w:pPr>
        <w:rPr>
          <w:rFonts w:ascii="Arial" w:hAnsi="Arial" w:cs="Arial"/>
          <w:sz w:val="24"/>
          <w:szCs w:val="24"/>
        </w:rPr>
      </w:pPr>
      <w:r>
        <w:rPr>
          <w:rFonts w:ascii="Arial" w:hAnsi="Arial" w:cs="Arial"/>
          <w:sz w:val="24"/>
          <w:szCs w:val="24"/>
        </w:rPr>
        <w:t>Regarding BDC Conservation Team’s Reg 16 representations</w:t>
      </w:r>
      <w:r w:rsidR="00AD2319">
        <w:rPr>
          <w:rFonts w:ascii="Arial" w:hAnsi="Arial" w:cs="Arial"/>
          <w:sz w:val="24"/>
          <w:szCs w:val="24"/>
        </w:rPr>
        <w:t xml:space="preserve"> re page 28 of the neighbourhood plan </w:t>
      </w:r>
      <w:r w:rsidR="0046677F">
        <w:rPr>
          <w:rFonts w:ascii="Arial" w:hAnsi="Arial" w:cs="Arial"/>
          <w:sz w:val="24"/>
          <w:szCs w:val="24"/>
        </w:rPr>
        <w:t xml:space="preserve">- </w:t>
      </w:r>
      <w:r w:rsidR="00AD2319">
        <w:rPr>
          <w:rFonts w:ascii="Arial" w:hAnsi="Arial" w:cs="Arial"/>
          <w:sz w:val="24"/>
          <w:szCs w:val="24"/>
        </w:rPr>
        <w:t>if the number of N</w:t>
      </w:r>
      <w:r w:rsidR="0022426F">
        <w:rPr>
          <w:rFonts w:ascii="Arial" w:hAnsi="Arial" w:cs="Arial"/>
          <w:sz w:val="24"/>
          <w:szCs w:val="24"/>
        </w:rPr>
        <w:t xml:space="preserve">on </w:t>
      </w:r>
      <w:r w:rsidR="00AD2319">
        <w:rPr>
          <w:rFonts w:ascii="Arial" w:hAnsi="Arial" w:cs="Arial"/>
          <w:sz w:val="24"/>
          <w:szCs w:val="24"/>
        </w:rPr>
        <w:t>D</w:t>
      </w:r>
      <w:r w:rsidR="0022426F">
        <w:rPr>
          <w:rFonts w:ascii="Arial" w:hAnsi="Arial" w:cs="Arial"/>
          <w:sz w:val="24"/>
          <w:szCs w:val="24"/>
        </w:rPr>
        <w:t xml:space="preserve">esignated </w:t>
      </w:r>
      <w:r w:rsidR="00AD2319">
        <w:rPr>
          <w:rFonts w:ascii="Arial" w:hAnsi="Arial" w:cs="Arial"/>
          <w:sz w:val="24"/>
          <w:szCs w:val="24"/>
        </w:rPr>
        <w:t>H</w:t>
      </w:r>
      <w:r w:rsidR="0022426F">
        <w:rPr>
          <w:rFonts w:ascii="Arial" w:hAnsi="Arial" w:cs="Arial"/>
          <w:sz w:val="24"/>
          <w:szCs w:val="24"/>
        </w:rPr>
        <w:t xml:space="preserve">eritage </w:t>
      </w:r>
      <w:r w:rsidR="00AD2319">
        <w:rPr>
          <w:rFonts w:ascii="Arial" w:hAnsi="Arial" w:cs="Arial"/>
          <w:sz w:val="24"/>
          <w:szCs w:val="24"/>
        </w:rPr>
        <w:t>A</w:t>
      </w:r>
      <w:r w:rsidR="0022426F">
        <w:rPr>
          <w:rFonts w:ascii="Arial" w:hAnsi="Arial" w:cs="Arial"/>
          <w:sz w:val="24"/>
          <w:szCs w:val="24"/>
        </w:rPr>
        <w:t xml:space="preserve">ssets </w:t>
      </w:r>
      <w:r w:rsidR="00AD2319">
        <w:rPr>
          <w:rFonts w:ascii="Arial" w:hAnsi="Arial" w:cs="Arial"/>
          <w:sz w:val="24"/>
          <w:szCs w:val="24"/>
        </w:rPr>
        <w:t xml:space="preserve">is to be added </w:t>
      </w:r>
      <w:r w:rsidR="00FF20DF">
        <w:rPr>
          <w:rFonts w:ascii="Arial" w:hAnsi="Arial" w:cs="Arial"/>
          <w:sz w:val="24"/>
          <w:szCs w:val="24"/>
        </w:rPr>
        <w:t xml:space="preserve">to the </w:t>
      </w:r>
      <w:proofErr w:type="gramStart"/>
      <w:r w:rsidR="00FF20DF">
        <w:rPr>
          <w:rFonts w:ascii="Arial" w:hAnsi="Arial" w:cs="Arial"/>
          <w:sz w:val="24"/>
          <w:szCs w:val="24"/>
        </w:rPr>
        <w:t xml:space="preserve">text </w:t>
      </w:r>
      <w:r w:rsidR="0022426F">
        <w:rPr>
          <w:rFonts w:ascii="Arial" w:hAnsi="Arial" w:cs="Arial"/>
          <w:sz w:val="24"/>
          <w:szCs w:val="24"/>
        </w:rPr>
        <w:t>,</w:t>
      </w:r>
      <w:proofErr w:type="gramEnd"/>
      <w:r w:rsidR="0022426F">
        <w:rPr>
          <w:rFonts w:ascii="Arial" w:hAnsi="Arial" w:cs="Arial"/>
          <w:sz w:val="24"/>
          <w:szCs w:val="24"/>
        </w:rPr>
        <w:t xml:space="preserve"> </w:t>
      </w:r>
      <w:r w:rsidR="00FF20DF">
        <w:rPr>
          <w:rFonts w:ascii="Arial" w:hAnsi="Arial" w:cs="Arial"/>
          <w:sz w:val="24"/>
          <w:szCs w:val="24"/>
        </w:rPr>
        <w:t xml:space="preserve">please provide the actual number </w:t>
      </w:r>
      <w:r w:rsidR="00863A9C">
        <w:rPr>
          <w:rFonts w:ascii="Arial" w:hAnsi="Arial" w:cs="Arial"/>
          <w:sz w:val="24"/>
          <w:szCs w:val="24"/>
        </w:rPr>
        <w:t>of these and whether these are in a ‘local list’</w:t>
      </w:r>
      <w:r w:rsidR="0046677F">
        <w:rPr>
          <w:rFonts w:ascii="Arial" w:hAnsi="Arial" w:cs="Arial"/>
          <w:sz w:val="24"/>
          <w:szCs w:val="24"/>
        </w:rPr>
        <w:t xml:space="preserve"> recognised and maintained by the District Council</w:t>
      </w:r>
      <w:r w:rsidR="00863A9C">
        <w:rPr>
          <w:rFonts w:ascii="Arial" w:hAnsi="Arial" w:cs="Arial"/>
          <w:sz w:val="24"/>
          <w:szCs w:val="24"/>
        </w:rPr>
        <w:t>?</w:t>
      </w:r>
    </w:p>
    <w:p w14:paraId="03085A6C" w14:textId="77777777" w:rsidR="00063CC4" w:rsidRDefault="00063CC4" w:rsidP="00125EAA">
      <w:pPr>
        <w:rPr>
          <w:rFonts w:ascii="Arial" w:hAnsi="Arial" w:cs="Arial"/>
          <w:sz w:val="24"/>
          <w:szCs w:val="24"/>
        </w:rPr>
      </w:pPr>
    </w:p>
    <w:p w14:paraId="211B9CE3" w14:textId="77777777" w:rsidR="00063CC4" w:rsidRPr="00063CC4" w:rsidRDefault="00063CC4" w:rsidP="00063CC4">
      <w:pPr>
        <w:rPr>
          <w:rFonts w:ascii="Arial" w:hAnsi="Arial" w:cs="Arial"/>
          <w:color w:val="FF0000"/>
          <w:sz w:val="24"/>
          <w:szCs w:val="24"/>
        </w:rPr>
      </w:pPr>
      <w:r w:rsidRPr="00063CC4">
        <w:rPr>
          <w:rFonts w:ascii="Arial" w:hAnsi="Arial" w:cs="Arial"/>
          <w:color w:val="FF0000"/>
          <w:sz w:val="24"/>
          <w:szCs w:val="24"/>
        </w:rPr>
        <w:t>In terms of the non-designated heritage assets:</w:t>
      </w:r>
    </w:p>
    <w:p w14:paraId="3B5E7998" w14:textId="77777777" w:rsidR="00063CC4" w:rsidRPr="00063CC4" w:rsidRDefault="00063CC4" w:rsidP="00063CC4">
      <w:pPr>
        <w:rPr>
          <w:rFonts w:ascii="Arial" w:hAnsi="Arial" w:cs="Arial"/>
          <w:color w:val="FF0000"/>
          <w:sz w:val="24"/>
          <w:szCs w:val="24"/>
        </w:rPr>
      </w:pPr>
    </w:p>
    <w:p w14:paraId="326BA0D9" w14:textId="77777777" w:rsidR="00063CC4" w:rsidRPr="00063CC4" w:rsidRDefault="00063CC4" w:rsidP="00063CC4">
      <w:pPr>
        <w:pStyle w:val="ListParagraph"/>
        <w:numPr>
          <w:ilvl w:val="0"/>
          <w:numId w:val="1"/>
        </w:numPr>
        <w:rPr>
          <w:rFonts w:ascii="Arial" w:eastAsia="Times New Roman" w:hAnsi="Arial" w:cs="Arial"/>
          <w:color w:val="FF0000"/>
          <w:sz w:val="24"/>
          <w:szCs w:val="24"/>
        </w:rPr>
      </w:pPr>
      <w:r w:rsidRPr="00063CC4">
        <w:rPr>
          <w:rFonts w:ascii="Arial" w:eastAsia="Times New Roman" w:hAnsi="Arial" w:cs="Arial"/>
          <w:color w:val="FF0000"/>
          <w:sz w:val="24"/>
          <w:szCs w:val="24"/>
        </w:rPr>
        <w:t>There are 29 Local Interest Buildings within the Babworth Parish boundary. I have attached an extract of our non-designated heritage asset spreadsheet relating to these. And yes, these are recognised as being on our ‘local list’ and are identified in accordance with our approved criteria (</w:t>
      </w:r>
      <w:hyperlink r:id="rId8" w:history="1">
        <w:r w:rsidRPr="00063CC4">
          <w:rPr>
            <w:rStyle w:val="Hyperlink"/>
            <w:rFonts w:ascii="Arial" w:eastAsia="Times New Roman" w:hAnsi="Arial" w:cs="Arial"/>
            <w:color w:val="FF0000"/>
            <w:sz w:val="24"/>
            <w:szCs w:val="24"/>
          </w:rPr>
          <w:t>https://www.bassetlaw.gov.uk/media/qfenhzgx/non-designated-heritage-assets-criteria-november-2016-update.pdf</w:t>
        </w:r>
      </w:hyperlink>
      <w:r w:rsidRPr="00063CC4">
        <w:rPr>
          <w:rFonts w:ascii="Arial" w:eastAsia="Times New Roman" w:hAnsi="Arial" w:cs="Arial"/>
          <w:color w:val="FF0000"/>
          <w:sz w:val="24"/>
          <w:szCs w:val="24"/>
        </w:rPr>
        <w:t>). The same data is also contained on the Nottinghamshire HER.</w:t>
      </w:r>
    </w:p>
    <w:p w14:paraId="66067C7F" w14:textId="77777777" w:rsidR="00063CC4" w:rsidRPr="00063CC4" w:rsidRDefault="00063CC4" w:rsidP="00063CC4">
      <w:pPr>
        <w:pStyle w:val="ListParagraph"/>
        <w:rPr>
          <w:rFonts w:ascii="Arial" w:hAnsi="Arial" w:cs="Arial"/>
          <w:color w:val="FF0000"/>
          <w:sz w:val="24"/>
          <w:szCs w:val="24"/>
        </w:rPr>
      </w:pPr>
    </w:p>
    <w:p w14:paraId="21E301E9" w14:textId="77777777" w:rsidR="00063CC4" w:rsidRPr="00063CC4" w:rsidRDefault="00063CC4" w:rsidP="00063CC4">
      <w:pPr>
        <w:pStyle w:val="ListParagraph"/>
        <w:numPr>
          <w:ilvl w:val="0"/>
          <w:numId w:val="1"/>
        </w:numPr>
        <w:rPr>
          <w:rFonts w:ascii="Arial" w:eastAsia="Times New Roman" w:hAnsi="Arial" w:cs="Arial"/>
          <w:color w:val="FF0000"/>
          <w:sz w:val="24"/>
          <w:szCs w:val="24"/>
        </w:rPr>
      </w:pPr>
      <w:r w:rsidRPr="00063CC4">
        <w:rPr>
          <w:rFonts w:ascii="Arial" w:eastAsia="Times New Roman" w:hAnsi="Arial" w:cs="Arial"/>
          <w:color w:val="FF0000"/>
          <w:sz w:val="24"/>
          <w:szCs w:val="24"/>
        </w:rPr>
        <w:t xml:space="preserve">There are also 3 Unregistered Parks and Gardens, these being </w:t>
      </w:r>
      <w:proofErr w:type="spellStart"/>
      <w:r w:rsidRPr="00063CC4">
        <w:rPr>
          <w:rFonts w:ascii="Arial" w:eastAsia="Times New Roman" w:hAnsi="Arial" w:cs="Arial"/>
          <w:color w:val="FF0000"/>
          <w:sz w:val="24"/>
          <w:szCs w:val="24"/>
        </w:rPr>
        <w:t>Ranby</w:t>
      </w:r>
      <w:proofErr w:type="spellEnd"/>
      <w:r w:rsidRPr="00063CC4">
        <w:rPr>
          <w:rFonts w:ascii="Arial" w:eastAsia="Times New Roman" w:hAnsi="Arial" w:cs="Arial"/>
          <w:color w:val="FF0000"/>
          <w:sz w:val="24"/>
          <w:szCs w:val="24"/>
        </w:rPr>
        <w:t xml:space="preserve"> Hall, </w:t>
      </w:r>
      <w:proofErr w:type="spellStart"/>
      <w:r w:rsidRPr="00063CC4">
        <w:rPr>
          <w:rFonts w:ascii="Arial" w:eastAsia="Times New Roman" w:hAnsi="Arial" w:cs="Arial"/>
          <w:color w:val="FF0000"/>
          <w:sz w:val="24"/>
          <w:szCs w:val="24"/>
        </w:rPr>
        <w:t>Ranby</w:t>
      </w:r>
      <w:proofErr w:type="spellEnd"/>
      <w:r w:rsidRPr="00063CC4">
        <w:rPr>
          <w:rFonts w:ascii="Arial" w:eastAsia="Times New Roman" w:hAnsi="Arial" w:cs="Arial"/>
          <w:color w:val="FF0000"/>
          <w:sz w:val="24"/>
          <w:szCs w:val="24"/>
        </w:rPr>
        <w:t xml:space="preserve"> House and Morton Hall. Again, these are identified in line with our approved criteria (</w:t>
      </w:r>
      <w:hyperlink r:id="rId9" w:history="1">
        <w:r w:rsidRPr="00063CC4">
          <w:rPr>
            <w:rStyle w:val="Hyperlink"/>
            <w:rFonts w:ascii="Arial" w:eastAsia="Times New Roman" w:hAnsi="Arial" w:cs="Arial"/>
            <w:color w:val="FF0000"/>
            <w:sz w:val="24"/>
            <w:szCs w:val="24"/>
          </w:rPr>
          <w:t>https://www.bassetlaw.gov.uk/media/11zbfs15/bassetlaw-upgs-methodology-1st-march-2017.pdf</w:t>
        </w:r>
      </w:hyperlink>
      <w:r w:rsidRPr="00063CC4">
        <w:rPr>
          <w:rFonts w:ascii="Arial" w:eastAsia="Times New Roman" w:hAnsi="Arial" w:cs="Arial"/>
          <w:color w:val="FF0000"/>
          <w:sz w:val="24"/>
          <w:szCs w:val="24"/>
        </w:rPr>
        <w:t>) and the data is shared on the Nottinghamshire HER.</w:t>
      </w:r>
    </w:p>
    <w:p w14:paraId="42EB1BA7" w14:textId="1E094377" w:rsidR="00062A1B" w:rsidRPr="00063CC4" w:rsidRDefault="00063CC4" w:rsidP="00125EAA">
      <w:pPr>
        <w:rPr>
          <w:rFonts w:ascii="Arial" w:hAnsi="Arial" w:cs="Arial"/>
          <w:color w:val="FF0000"/>
          <w:sz w:val="24"/>
          <w:szCs w:val="24"/>
        </w:rPr>
      </w:pPr>
      <w:r w:rsidRPr="00063CC4">
        <w:rPr>
          <w:rFonts w:ascii="Arial" w:hAnsi="Arial" w:cs="Arial"/>
          <w:color w:val="FF0000"/>
          <w:sz w:val="24"/>
          <w:szCs w:val="24"/>
        </w:rPr>
        <w:t>Four attachments</w:t>
      </w:r>
      <w:r w:rsidR="00EC333E">
        <w:rPr>
          <w:rFonts w:ascii="Arial" w:hAnsi="Arial" w:cs="Arial"/>
          <w:color w:val="FF0000"/>
          <w:sz w:val="24"/>
          <w:szCs w:val="24"/>
        </w:rPr>
        <w:t xml:space="preserve"> – see screenshots </w:t>
      </w:r>
      <w:r w:rsidR="00A85D7A">
        <w:rPr>
          <w:rFonts w:ascii="Arial" w:hAnsi="Arial" w:cs="Arial"/>
          <w:color w:val="FF0000"/>
          <w:sz w:val="24"/>
          <w:szCs w:val="24"/>
        </w:rPr>
        <w:t>on</w:t>
      </w:r>
      <w:r w:rsidR="00EC333E">
        <w:rPr>
          <w:rFonts w:ascii="Arial" w:hAnsi="Arial" w:cs="Arial"/>
          <w:color w:val="FF0000"/>
          <w:sz w:val="24"/>
          <w:szCs w:val="24"/>
        </w:rPr>
        <w:t xml:space="preserve"> pages</w:t>
      </w:r>
      <w:r w:rsidR="00A85D7A">
        <w:rPr>
          <w:rFonts w:ascii="Arial" w:hAnsi="Arial" w:cs="Arial"/>
          <w:color w:val="FF0000"/>
          <w:sz w:val="24"/>
          <w:szCs w:val="24"/>
        </w:rPr>
        <w:t xml:space="preserve"> 8 - 12</w:t>
      </w:r>
      <w:r w:rsidR="00EC333E">
        <w:rPr>
          <w:rFonts w:ascii="Arial" w:hAnsi="Arial" w:cs="Arial"/>
          <w:color w:val="FF0000"/>
          <w:sz w:val="24"/>
          <w:szCs w:val="24"/>
        </w:rPr>
        <w:t xml:space="preserve"> (</w:t>
      </w:r>
      <w:r w:rsidR="00A85D7A">
        <w:rPr>
          <w:rFonts w:ascii="Arial" w:hAnsi="Arial" w:cs="Arial"/>
          <w:color w:val="FF0000"/>
          <w:sz w:val="24"/>
          <w:szCs w:val="24"/>
        </w:rPr>
        <w:t>The document</w:t>
      </w:r>
      <w:r w:rsidR="00EC333E">
        <w:rPr>
          <w:rFonts w:ascii="Arial" w:hAnsi="Arial" w:cs="Arial"/>
          <w:color w:val="FF0000"/>
          <w:sz w:val="24"/>
          <w:szCs w:val="24"/>
        </w:rPr>
        <w:t>s are sent to the Examiner)</w:t>
      </w:r>
      <w:r w:rsidRPr="00063CC4">
        <w:rPr>
          <w:rFonts w:ascii="Arial" w:hAnsi="Arial" w:cs="Arial"/>
          <w:color w:val="FF0000"/>
          <w:sz w:val="24"/>
          <w:szCs w:val="24"/>
        </w:rPr>
        <w:t>:</w:t>
      </w:r>
    </w:p>
    <w:p w14:paraId="47FF05ED" w14:textId="2A3AA799" w:rsidR="00063CC4" w:rsidRPr="00EC333E" w:rsidRDefault="00063CC4" w:rsidP="00EC333E">
      <w:pPr>
        <w:pStyle w:val="ListParagraph"/>
        <w:numPr>
          <w:ilvl w:val="0"/>
          <w:numId w:val="3"/>
        </w:numPr>
        <w:rPr>
          <w:rFonts w:ascii="Arial" w:hAnsi="Arial" w:cs="Arial"/>
          <w:color w:val="FF0000"/>
          <w:sz w:val="24"/>
          <w:szCs w:val="24"/>
        </w:rPr>
      </w:pPr>
      <w:r w:rsidRPr="00EC333E">
        <w:rPr>
          <w:rFonts w:ascii="Arial" w:hAnsi="Arial" w:cs="Arial"/>
          <w:color w:val="FF0000"/>
          <w:sz w:val="24"/>
          <w:szCs w:val="24"/>
        </w:rPr>
        <w:t>Babworth Parish – Local Interest Buildings.pdf</w:t>
      </w:r>
    </w:p>
    <w:p w14:paraId="509A7D79" w14:textId="565E395E" w:rsidR="00063CC4" w:rsidRPr="00EC333E" w:rsidRDefault="00063CC4" w:rsidP="00EC333E">
      <w:pPr>
        <w:pStyle w:val="ListParagraph"/>
        <w:numPr>
          <w:ilvl w:val="0"/>
          <w:numId w:val="3"/>
        </w:numPr>
        <w:rPr>
          <w:rFonts w:ascii="Arial" w:hAnsi="Arial" w:cs="Arial"/>
          <w:color w:val="FF0000"/>
          <w:sz w:val="24"/>
          <w:szCs w:val="24"/>
        </w:rPr>
      </w:pPr>
      <w:r w:rsidRPr="00EC333E">
        <w:rPr>
          <w:rFonts w:ascii="Arial" w:hAnsi="Arial" w:cs="Arial"/>
          <w:color w:val="FF0000"/>
          <w:sz w:val="24"/>
          <w:szCs w:val="24"/>
        </w:rPr>
        <w:t>UPG39 – Morton Hall.pdf</w:t>
      </w:r>
    </w:p>
    <w:p w14:paraId="5DFD879E" w14:textId="65CCDCF4" w:rsidR="00063CC4" w:rsidRPr="00EC333E" w:rsidRDefault="00063CC4" w:rsidP="00EC333E">
      <w:pPr>
        <w:pStyle w:val="ListParagraph"/>
        <w:numPr>
          <w:ilvl w:val="0"/>
          <w:numId w:val="3"/>
        </w:numPr>
        <w:rPr>
          <w:rFonts w:ascii="Arial" w:hAnsi="Arial" w:cs="Arial"/>
          <w:color w:val="FF0000"/>
          <w:sz w:val="24"/>
          <w:szCs w:val="24"/>
        </w:rPr>
      </w:pPr>
      <w:r w:rsidRPr="00EC333E">
        <w:rPr>
          <w:rFonts w:ascii="Arial" w:hAnsi="Arial" w:cs="Arial"/>
          <w:color w:val="FF0000"/>
          <w:sz w:val="24"/>
          <w:szCs w:val="24"/>
        </w:rPr>
        <w:t xml:space="preserve">UPG44 – </w:t>
      </w:r>
      <w:proofErr w:type="spellStart"/>
      <w:r w:rsidRPr="00EC333E">
        <w:rPr>
          <w:rFonts w:ascii="Arial" w:hAnsi="Arial" w:cs="Arial"/>
          <w:color w:val="FF0000"/>
          <w:sz w:val="24"/>
          <w:szCs w:val="24"/>
        </w:rPr>
        <w:t>Ranby</w:t>
      </w:r>
      <w:proofErr w:type="spellEnd"/>
      <w:r w:rsidRPr="00EC333E">
        <w:rPr>
          <w:rFonts w:ascii="Arial" w:hAnsi="Arial" w:cs="Arial"/>
          <w:color w:val="FF0000"/>
          <w:sz w:val="24"/>
          <w:szCs w:val="24"/>
        </w:rPr>
        <w:t xml:space="preserve"> Hall.pdf</w:t>
      </w:r>
    </w:p>
    <w:p w14:paraId="2330288F" w14:textId="69B5A039" w:rsidR="00063CC4" w:rsidRPr="00EC333E" w:rsidRDefault="00063CC4" w:rsidP="00EC333E">
      <w:pPr>
        <w:pStyle w:val="ListParagraph"/>
        <w:numPr>
          <w:ilvl w:val="0"/>
          <w:numId w:val="3"/>
        </w:numPr>
        <w:rPr>
          <w:rFonts w:ascii="Arial" w:hAnsi="Arial" w:cs="Arial"/>
          <w:color w:val="FF0000"/>
          <w:sz w:val="24"/>
          <w:szCs w:val="24"/>
        </w:rPr>
      </w:pPr>
      <w:r w:rsidRPr="00EC333E">
        <w:rPr>
          <w:rFonts w:ascii="Arial" w:hAnsi="Arial" w:cs="Arial"/>
          <w:color w:val="FF0000"/>
          <w:sz w:val="24"/>
          <w:szCs w:val="24"/>
        </w:rPr>
        <w:t xml:space="preserve">UPG45 – </w:t>
      </w:r>
      <w:proofErr w:type="spellStart"/>
      <w:r w:rsidRPr="00EC333E">
        <w:rPr>
          <w:rFonts w:ascii="Arial" w:hAnsi="Arial" w:cs="Arial"/>
          <w:color w:val="FF0000"/>
          <w:sz w:val="24"/>
          <w:szCs w:val="24"/>
        </w:rPr>
        <w:t>Ranby</w:t>
      </w:r>
      <w:proofErr w:type="spellEnd"/>
      <w:r w:rsidRPr="00EC333E">
        <w:rPr>
          <w:rFonts w:ascii="Arial" w:hAnsi="Arial" w:cs="Arial"/>
          <w:color w:val="FF0000"/>
          <w:sz w:val="24"/>
          <w:szCs w:val="24"/>
        </w:rPr>
        <w:t xml:space="preserve"> House.pdf</w:t>
      </w:r>
    </w:p>
    <w:p w14:paraId="0EC7FAEA" w14:textId="77777777" w:rsidR="00906154" w:rsidRDefault="00906154" w:rsidP="00125EAA">
      <w:pPr>
        <w:rPr>
          <w:rFonts w:ascii="Arial" w:hAnsi="Arial" w:cs="Arial"/>
          <w:sz w:val="24"/>
          <w:szCs w:val="24"/>
        </w:rPr>
      </w:pPr>
    </w:p>
    <w:p w14:paraId="56BC8981" w14:textId="77777777" w:rsidR="00906154" w:rsidRDefault="00906154" w:rsidP="00125EAA">
      <w:pPr>
        <w:rPr>
          <w:rFonts w:ascii="Arial" w:hAnsi="Arial" w:cs="Arial"/>
          <w:sz w:val="24"/>
          <w:szCs w:val="24"/>
        </w:rPr>
      </w:pPr>
    </w:p>
    <w:p w14:paraId="5970722C" w14:textId="28F193B7" w:rsidR="001E66E3" w:rsidRDefault="00EA609A" w:rsidP="00125EAA">
      <w:r>
        <w:rPr>
          <w:rFonts w:ascii="Arial" w:hAnsi="Arial" w:cs="Arial"/>
          <w:sz w:val="24"/>
          <w:szCs w:val="24"/>
        </w:rPr>
        <w:t>Note – As I</w:t>
      </w:r>
      <w:r w:rsidR="001E66E3">
        <w:rPr>
          <w:rFonts w:ascii="Arial" w:hAnsi="Arial" w:cs="Arial"/>
          <w:sz w:val="24"/>
          <w:szCs w:val="24"/>
        </w:rPr>
        <w:t xml:space="preserve"> </w:t>
      </w:r>
      <w:r w:rsidR="00A56D1C">
        <w:rPr>
          <w:rFonts w:ascii="Arial" w:hAnsi="Arial" w:cs="Arial"/>
          <w:sz w:val="24"/>
          <w:szCs w:val="24"/>
        </w:rPr>
        <w:t xml:space="preserve">continue the examination </w:t>
      </w:r>
      <w:r>
        <w:rPr>
          <w:rFonts w:ascii="Arial" w:hAnsi="Arial" w:cs="Arial"/>
          <w:sz w:val="24"/>
          <w:szCs w:val="24"/>
        </w:rPr>
        <w:t xml:space="preserve">I </w:t>
      </w:r>
      <w:r w:rsidR="00A56D1C">
        <w:rPr>
          <w:rFonts w:ascii="Arial" w:hAnsi="Arial" w:cs="Arial"/>
          <w:sz w:val="24"/>
          <w:szCs w:val="24"/>
        </w:rPr>
        <w:t xml:space="preserve">may have additional questions of </w:t>
      </w:r>
      <w:proofErr w:type="gramStart"/>
      <w:r w:rsidR="00A56D1C">
        <w:rPr>
          <w:rFonts w:ascii="Arial" w:hAnsi="Arial" w:cs="Arial"/>
          <w:sz w:val="24"/>
          <w:szCs w:val="24"/>
        </w:rPr>
        <w:t>clarification</w:t>
      </w:r>
      <w:proofErr w:type="gramEnd"/>
      <w:r w:rsidR="00A56D1C">
        <w:rPr>
          <w:rFonts w:ascii="Arial" w:hAnsi="Arial" w:cs="Arial"/>
          <w:sz w:val="24"/>
          <w:szCs w:val="24"/>
        </w:rPr>
        <w:t xml:space="preserve"> and these will be forwarded on</w:t>
      </w:r>
      <w:r w:rsidR="004D798B">
        <w:rPr>
          <w:rFonts w:ascii="Arial" w:hAnsi="Arial" w:cs="Arial"/>
          <w:sz w:val="24"/>
          <w:szCs w:val="24"/>
        </w:rPr>
        <w:t>.</w:t>
      </w:r>
    </w:p>
    <w:p w14:paraId="72FAD890" w14:textId="77777777" w:rsidR="00FB4A20" w:rsidRDefault="00FB4A20"/>
    <w:p w14:paraId="07CAF8C1" w14:textId="77777777" w:rsidR="00BC2C1F" w:rsidRDefault="00BC2C1F">
      <w:pPr>
        <w:rPr>
          <w:rFonts w:ascii="Arial" w:hAnsi="Arial" w:cs="Arial"/>
          <w:sz w:val="24"/>
          <w:szCs w:val="24"/>
        </w:rPr>
      </w:pPr>
    </w:p>
    <w:p w14:paraId="643364CD" w14:textId="10EA4E4F" w:rsidR="00EA609A" w:rsidRPr="00BC2C1F" w:rsidRDefault="00EA609A">
      <w:pPr>
        <w:rPr>
          <w:rFonts w:ascii="Arial" w:hAnsi="Arial" w:cs="Arial"/>
          <w:sz w:val="24"/>
          <w:szCs w:val="24"/>
        </w:rPr>
      </w:pPr>
      <w:r w:rsidRPr="00BC2C1F">
        <w:rPr>
          <w:rFonts w:ascii="Arial" w:hAnsi="Arial" w:cs="Arial"/>
          <w:sz w:val="24"/>
          <w:szCs w:val="24"/>
        </w:rPr>
        <w:t>P</w:t>
      </w:r>
      <w:r w:rsidR="00BC2C1F" w:rsidRPr="00BC2C1F">
        <w:rPr>
          <w:rFonts w:ascii="Arial" w:hAnsi="Arial" w:cs="Arial"/>
          <w:sz w:val="24"/>
          <w:szCs w:val="24"/>
        </w:rPr>
        <w:t>. D. Biggers</w:t>
      </w:r>
    </w:p>
    <w:p w14:paraId="5ED512BD" w14:textId="52D6B896" w:rsidR="00BC2C1F" w:rsidRPr="00BC2C1F" w:rsidRDefault="00BC2C1F">
      <w:pPr>
        <w:rPr>
          <w:rFonts w:ascii="Arial" w:hAnsi="Arial" w:cs="Arial"/>
          <w:sz w:val="24"/>
          <w:szCs w:val="24"/>
        </w:rPr>
      </w:pPr>
      <w:r w:rsidRPr="00BC2C1F">
        <w:rPr>
          <w:rFonts w:ascii="Arial" w:hAnsi="Arial" w:cs="Arial"/>
          <w:sz w:val="24"/>
          <w:szCs w:val="24"/>
        </w:rPr>
        <w:t>Independent Examiner</w:t>
      </w:r>
    </w:p>
    <w:p w14:paraId="0C659B1C" w14:textId="6C24CED5" w:rsidR="00BC2C1F" w:rsidRDefault="00E74EBA">
      <w:pPr>
        <w:rPr>
          <w:rFonts w:ascii="Arial" w:hAnsi="Arial" w:cs="Arial"/>
          <w:sz w:val="24"/>
          <w:szCs w:val="24"/>
        </w:rPr>
      </w:pPr>
      <w:r>
        <w:rPr>
          <w:rFonts w:ascii="Arial" w:hAnsi="Arial" w:cs="Arial"/>
          <w:sz w:val="24"/>
          <w:szCs w:val="24"/>
        </w:rPr>
        <w:t>04</w:t>
      </w:r>
      <w:r w:rsidR="00906154">
        <w:rPr>
          <w:rFonts w:ascii="Arial" w:hAnsi="Arial" w:cs="Arial"/>
          <w:sz w:val="24"/>
          <w:szCs w:val="24"/>
        </w:rPr>
        <w:t xml:space="preserve"> J</w:t>
      </w:r>
      <w:r>
        <w:rPr>
          <w:rFonts w:ascii="Arial" w:hAnsi="Arial" w:cs="Arial"/>
          <w:sz w:val="24"/>
          <w:szCs w:val="24"/>
        </w:rPr>
        <w:t>une</w:t>
      </w:r>
      <w:r w:rsidR="00906154">
        <w:rPr>
          <w:rFonts w:ascii="Arial" w:hAnsi="Arial" w:cs="Arial"/>
          <w:sz w:val="24"/>
          <w:szCs w:val="24"/>
        </w:rPr>
        <w:t xml:space="preserve"> 202</w:t>
      </w:r>
      <w:r>
        <w:rPr>
          <w:rFonts w:ascii="Arial" w:hAnsi="Arial" w:cs="Arial"/>
          <w:sz w:val="24"/>
          <w:szCs w:val="24"/>
        </w:rPr>
        <w:t>5</w:t>
      </w:r>
    </w:p>
    <w:p w14:paraId="1153EE26" w14:textId="77777777" w:rsidR="00EC333E" w:rsidRDefault="00EC333E">
      <w:pPr>
        <w:rPr>
          <w:rFonts w:ascii="Arial" w:hAnsi="Arial" w:cs="Arial"/>
          <w:sz w:val="24"/>
          <w:szCs w:val="24"/>
        </w:rPr>
      </w:pPr>
    </w:p>
    <w:p w14:paraId="4E9CB39F" w14:textId="6CA3BFD6" w:rsidR="00EC333E" w:rsidRDefault="00EC333E">
      <w:pPr>
        <w:spacing w:after="160" w:line="259" w:lineRule="auto"/>
        <w:rPr>
          <w:rFonts w:ascii="Arial" w:hAnsi="Arial" w:cs="Arial"/>
          <w:sz w:val="24"/>
          <w:szCs w:val="24"/>
        </w:rPr>
      </w:pPr>
      <w:r>
        <w:rPr>
          <w:rFonts w:ascii="Arial" w:hAnsi="Arial" w:cs="Arial"/>
          <w:sz w:val="24"/>
          <w:szCs w:val="24"/>
        </w:rPr>
        <w:br w:type="page"/>
      </w:r>
    </w:p>
    <w:p w14:paraId="7076F065" w14:textId="77777777" w:rsidR="00EC333E" w:rsidRPr="00EC333E" w:rsidRDefault="00EC333E" w:rsidP="00EC333E">
      <w:pPr>
        <w:rPr>
          <w:rFonts w:ascii="Arial" w:hAnsi="Arial" w:cs="Arial"/>
          <w:color w:val="FF0000"/>
          <w:sz w:val="24"/>
          <w:szCs w:val="24"/>
        </w:rPr>
      </w:pPr>
      <w:r w:rsidRPr="00EC333E">
        <w:rPr>
          <w:rFonts w:ascii="Arial" w:hAnsi="Arial" w:cs="Arial"/>
          <w:color w:val="FF0000"/>
          <w:sz w:val="24"/>
          <w:szCs w:val="24"/>
        </w:rPr>
        <w:lastRenderedPageBreak/>
        <w:t>Babworth Parish – Local Interest Buildings.pdf</w:t>
      </w:r>
    </w:p>
    <w:p w14:paraId="033E1CA2" w14:textId="77777777" w:rsidR="00EC333E" w:rsidRDefault="00EC333E">
      <w:pPr>
        <w:rPr>
          <w:rFonts w:ascii="Arial" w:hAnsi="Arial" w:cs="Arial"/>
          <w:sz w:val="24"/>
          <w:szCs w:val="24"/>
        </w:rPr>
      </w:pPr>
    </w:p>
    <w:p w14:paraId="61037637" w14:textId="57917B90" w:rsidR="00EC333E" w:rsidRDefault="00EC333E">
      <w:pPr>
        <w:rPr>
          <w:rFonts w:ascii="Arial" w:hAnsi="Arial" w:cs="Arial"/>
          <w:sz w:val="24"/>
          <w:szCs w:val="24"/>
        </w:rPr>
      </w:pPr>
      <w:r w:rsidRPr="00EC333E">
        <w:rPr>
          <w:rFonts w:ascii="Arial" w:hAnsi="Arial" w:cs="Arial"/>
          <w:noProof/>
          <w:sz w:val="24"/>
          <w:szCs w:val="24"/>
        </w:rPr>
        <w:drawing>
          <wp:inline distT="0" distB="0" distL="0" distR="0" wp14:anchorId="0B4F6D05" wp14:editId="5B5C21DB">
            <wp:extent cx="5731510" cy="3951605"/>
            <wp:effectExtent l="0" t="0" r="2540" b="0"/>
            <wp:docPr id="27298912" name="Picture 1" descr="List of local interest building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8912" name="Picture 1" descr="List of local interest buildings (part 1)"/>
                    <pic:cNvPicPr/>
                  </pic:nvPicPr>
                  <pic:blipFill>
                    <a:blip r:embed="rId10"/>
                    <a:stretch>
                      <a:fillRect/>
                    </a:stretch>
                  </pic:blipFill>
                  <pic:spPr>
                    <a:xfrm>
                      <a:off x="0" y="0"/>
                      <a:ext cx="5731510" cy="3951605"/>
                    </a:xfrm>
                    <a:prstGeom prst="rect">
                      <a:avLst/>
                    </a:prstGeom>
                  </pic:spPr>
                </pic:pic>
              </a:graphicData>
            </a:graphic>
          </wp:inline>
        </w:drawing>
      </w:r>
    </w:p>
    <w:p w14:paraId="13156B1C" w14:textId="2F427133" w:rsidR="00EC333E" w:rsidRDefault="00EC333E">
      <w:pPr>
        <w:rPr>
          <w:rFonts w:ascii="Arial" w:hAnsi="Arial" w:cs="Arial"/>
          <w:sz w:val="24"/>
          <w:szCs w:val="24"/>
        </w:rPr>
      </w:pPr>
      <w:r w:rsidRPr="00EC333E">
        <w:rPr>
          <w:rFonts w:ascii="Arial" w:hAnsi="Arial" w:cs="Arial"/>
          <w:noProof/>
          <w:sz w:val="24"/>
          <w:szCs w:val="24"/>
        </w:rPr>
        <w:drawing>
          <wp:inline distT="0" distB="0" distL="0" distR="0" wp14:anchorId="22FD76FD" wp14:editId="2157B9DC">
            <wp:extent cx="5829300" cy="2344066"/>
            <wp:effectExtent l="0" t="0" r="0" b="0"/>
            <wp:docPr id="1225129410" name="Picture 1" descr="List of local interest building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9410" name="Picture 1" descr="List of local interest buildings (part 2)"/>
                    <pic:cNvPicPr/>
                  </pic:nvPicPr>
                  <pic:blipFill rotWithShape="1">
                    <a:blip r:embed="rId11"/>
                    <a:srcRect l="1144"/>
                    <a:stretch/>
                  </pic:blipFill>
                  <pic:spPr bwMode="auto">
                    <a:xfrm>
                      <a:off x="0" y="0"/>
                      <a:ext cx="5863695" cy="2357897"/>
                    </a:xfrm>
                    <a:prstGeom prst="rect">
                      <a:avLst/>
                    </a:prstGeom>
                    <a:ln>
                      <a:noFill/>
                    </a:ln>
                    <a:extLst>
                      <a:ext uri="{53640926-AAD7-44D8-BBD7-CCE9431645EC}">
                        <a14:shadowObscured xmlns:a14="http://schemas.microsoft.com/office/drawing/2010/main"/>
                      </a:ext>
                    </a:extLst>
                  </pic:spPr>
                </pic:pic>
              </a:graphicData>
            </a:graphic>
          </wp:inline>
        </w:drawing>
      </w:r>
    </w:p>
    <w:p w14:paraId="13A15D72" w14:textId="77777777" w:rsidR="00EC333E" w:rsidRDefault="00EC333E">
      <w:pPr>
        <w:rPr>
          <w:rFonts w:ascii="Arial" w:hAnsi="Arial" w:cs="Arial"/>
          <w:sz w:val="24"/>
          <w:szCs w:val="24"/>
        </w:rPr>
      </w:pPr>
    </w:p>
    <w:p w14:paraId="1A1A6A4D" w14:textId="5234729F" w:rsidR="00EC333E" w:rsidRDefault="00EC333E">
      <w:pPr>
        <w:spacing w:after="160" w:line="259" w:lineRule="auto"/>
        <w:rPr>
          <w:rFonts w:ascii="Arial" w:hAnsi="Arial" w:cs="Arial"/>
          <w:sz w:val="24"/>
          <w:szCs w:val="24"/>
        </w:rPr>
      </w:pPr>
      <w:r>
        <w:rPr>
          <w:rFonts w:ascii="Arial" w:hAnsi="Arial" w:cs="Arial"/>
          <w:sz w:val="24"/>
          <w:szCs w:val="24"/>
        </w:rPr>
        <w:br w:type="page"/>
      </w:r>
    </w:p>
    <w:p w14:paraId="115CC593" w14:textId="77777777" w:rsidR="00EC333E" w:rsidRPr="00A85D7A" w:rsidRDefault="00EC333E" w:rsidP="00EC333E">
      <w:pPr>
        <w:rPr>
          <w:rFonts w:ascii="Arial" w:hAnsi="Arial" w:cs="Arial"/>
          <w:color w:val="FF0000"/>
          <w:sz w:val="24"/>
          <w:szCs w:val="24"/>
        </w:rPr>
      </w:pPr>
      <w:r w:rsidRPr="00EC333E">
        <w:rPr>
          <w:rFonts w:ascii="Arial" w:hAnsi="Arial" w:cs="Arial"/>
          <w:color w:val="FF0000"/>
          <w:sz w:val="24"/>
          <w:szCs w:val="24"/>
        </w:rPr>
        <w:lastRenderedPageBreak/>
        <w:t>UPG39 – Morton Hall.pdf</w:t>
      </w:r>
    </w:p>
    <w:p w14:paraId="64FD34BF" w14:textId="77777777" w:rsidR="00EC333E" w:rsidRDefault="00EC333E" w:rsidP="00EC333E">
      <w:pPr>
        <w:rPr>
          <w:rFonts w:ascii="Arial" w:hAnsi="Arial" w:cs="Arial"/>
          <w:sz w:val="24"/>
          <w:szCs w:val="24"/>
        </w:rPr>
      </w:pPr>
    </w:p>
    <w:p w14:paraId="2F1457A5" w14:textId="2FE6A444" w:rsidR="00EC333E" w:rsidRDefault="00EC333E" w:rsidP="00EC333E">
      <w:pPr>
        <w:spacing w:after="160" w:line="259" w:lineRule="auto"/>
        <w:rPr>
          <w:rFonts w:ascii="Arial" w:hAnsi="Arial" w:cs="Arial"/>
          <w:sz w:val="24"/>
          <w:szCs w:val="24"/>
        </w:rPr>
      </w:pPr>
      <w:r w:rsidRPr="00EC333E">
        <w:rPr>
          <w:rFonts w:ascii="Arial" w:hAnsi="Arial" w:cs="Arial"/>
          <w:noProof/>
          <w:sz w:val="24"/>
          <w:szCs w:val="24"/>
        </w:rPr>
        <w:drawing>
          <wp:inline distT="0" distB="0" distL="0" distR="0" wp14:anchorId="68665C31" wp14:editId="3DD7CE56">
            <wp:extent cx="2784398" cy="3990811"/>
            <wp:effectExtent l="0" t="0" r="0" b="0"/>
            <wp:docPr id="2109817436" name="Picture 1" descr="Description of UPG39 - Morto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17436" name="Picture 1" descr="Description of UPG39 - Morton Hall"/>
                    <pic:cNvPicPr/>
                  </pic:nvPicPr>
                  <pic:blipFill>
                    <a:blip r:embed="rId12"/>
                    <a:stretch>
                      <a:fillRect/>
                    </a:stretch>
                  </pic:blipFill>
                  <pic:spPr>
                    <a:xfrm>
                      <a:off x="0" y="0"/>
                      <a:ext cx="2799060" cy="4011826"/>
                    </a:xfrm>
                    <a:prstGeom prst="rect">
                      <a:avLst/>
                    </a:prstGeom>
                  </pic:spPr>
                </pic:pic>
              </a:graphicData>
            </a:graphic>
          </wp:inline>
        </w:drawing>
      </w:r>
      <w:r w:rsidRPr="00EC333E">
        <w:rPr>
          <w:rFonts w:ascii="Arial" w:hAnsi="Arial" w:cs="Arial"/>
          <w:noProof/>
          <w:sz w:val="24"/>
          <w:szCs w:val="24"/>
        </w:rPr>
        <w:drawing>
          <wp:inline distT="0" distB="0" distL="0" distR="0" wp14:anchorId="2F1F0024" wp14:editId="631024CD">
            <wp:extent cx="2804225" cy="4000500"/>
            <wp:effectExtent l="0" t="0" r="0" b="0"/>
            <wp:docPr id="1292593645" name="Picture 1" descr="Description of UPG39 - Morton Hall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93645" name="Picture 1" descr="Description of UPG39 - Morton Hall (Part 2)"/>
                    <pic:cNvPicPr/>
                  </pic:nvPicPr>
                  <pic:blipFill>
                    <a:blip r:embed="rId13"/>
                    <a:stretch>
                      <a:fillRect/>
                    </a:stretch>
                  </pic:blipFill>
                  <pic:spPr>
                    <a:xfrm>
                      <a:off x="0" y="0"/>
                      <a:ext cx="2825435" cy="4030759"/>
                    </a:xfrm>
                    <a:prstGeom prst="rect">
                      <a:avLst/>
                    </a:prstGeom>
                  </pic:spPr>
                </pic:pic>
              </a:graphicData>
            </a:graphic>
          </wp:inline>
        </w:drawing>
      </w:r>
      <w:r w:rsidRPr="00EC333E">
        <w:rPr>
          <w:rFonts w:ascii="Arial" w:hAnsi="Arial" w:cs="Arial"/>
          <w:noProof/>
          <w:sz w:val="24"/>
          <w:szCs w:val="24"/>
        </w:rPr>
        <w:drawing>
          <wp:inline distT="0" distB="0" distL="0" distR="0" wp14:anchorId="3CFA9C99" wp14:editId="18566D04">
            <wp:extent cx="2733675" cy="3927859"/>
            <wp:effectExtent l="0" t="0" r="0" b="0"/>
            <wp:docPr id="1294105467" name="Picture 1" descr="Description of UPG39 - Morton Hall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05467" name="Picture 1" descr="Description of UPG39 - Morton Hall (Part 3)"/>
                    <pic:cNvPicPr/>
                  </pic:nvPicPr>
                  <pic:blipFill>
                    <a:blip r:embed="rId14"/>
                    <a:stretch>
                      <a:fillRect/>
                    </a:stretch>
                  </pic:blipFill>
                  <pic:spPr>
                    <a:xfrm>
                      <a:off x="0" y="0"/>
                      <a:ext cx="2736145" cy="3931407"/>
                    </a:xfrm>
                    <a:prstGeom prst="rect">
                      <a:avLst/>
                    </a:prstGeom>
                  </pic:spPr>
                </pic:pic>
              </a:graphicData>
            </a:graphic>
          </wp:inline>
        </w:drawing>
      </w:r>
      <w:r>
        <w:rPr>
          <w:rFonts w:ascii="Arial" w:hAnsi="Arial" w:cs="Arial"/>
          <w:sz w:val="24"/>
          <w:szCs w:val="24"/>
        </w:rPr>
        <w:br w:type="page"/>
      </w:r>
      <w:r w:rsidRPr="00EC333E">
        <w:rPr>
          <w:noProof/>
        </w:rPr>
        <w:lastRenderedPageBreak/>
        <w:t xml:space="preserve"> </w:t>
      </w:r>
      <w:r w:rsidRPr="00EC333E">
        <w:rPr>
          <w:rFonts w:ascii="Arial" w:hAnsi="Arial" w:cs="Arial"/>
          <w:color w:val="FF0000"/>
          <w:sz w:val="24"/>
          <w:szCs w:val="24"/>
        </w:rPr>
        <w:t xml:space="preserve">UPG44 – </w:t>
      </w:r>
      <w:proofErr w:type="spellStart"/>
      <w:r w:rsidRPr="00EC333E">
        <w:rPr>
          <w:rFonts w:ascii="Arial" w:hAnsi="Arial" w:cs="Arial"/>
          <w:color w:val="FF0000"/>
          <w:sz w:val="24"/>
          <w:szCs w:val="24"/>
        </w:rPr>
        <w:t>Ranby</w:t>
      </w:r>
      <w:proofErr w:type="spellEnd"/>
      <w:r w:rsidRPr="00EC333E">
        <w:rPr>
          <w:rFonts w:ascii="Arial" w:hAnsi="Arial" w:cs="Arial"/>
          <w:color w:val="FF0000"/>
          <w:sz w:val="24"/>
          <w:szCs w:val="24"/>
        </w:rPr>
        <w:t xml:space="preserve"> Hall.pdf</w:t>
      </w:r>
    </w:p>
    <w:p w14:paraId="71B1FCC7" w14:textId="77777777" w:rsidR="00EC333E" w:rsidRDefault="00EC333E">
      <w:pPr>
        <w:spacing w:after="160" w:line="259" w:lineRule="auto"/>
        <w:rPr>
          <w:noProof/>
        </w:rPr>
      </w:pPr>
      <w:r w:rsidRPr="00EC333E">
        <w:rPr>
          <w:rFonts w:ascii="Arial" w:hAnsi="Arial" w:cs="Arial"/>
          <w:noProof/>
          <w:sz w:val="24"/>
          <w:szCs w:val="24"/>
        </w:rPr>
        <w:drawing>
          <wp:inline distT="0" distB="0" distL="0" distR="0" wp14:anchorId="2575C44B" wp14:editId="5D8142BA">
            <wp:extent cx="2663341" cy="3810000"/>
            <wp:effectExtent l="0" t="0" r="3810" b="0"/>
            <wp:docPr id="1220735229" name="Picture 1" descr="Description of UPG44 - Ranby Hall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35229" name="Picture 1" descr="Description of UPG44 - Ranby Hall (Part 1)"/>
                    <pic:cNvPicPr/>
                  </pic:nvPicPr>
                  <pic:blipFill>
                    <a:blip r:embed="rId15"/>
                    <a:stretch>
                      <a:fillRect/>
                    </a:stretch>
                  </pic:blipFill>
                  <pic:spPr>
                    <a:xfrm>
                      <a:off x="0" y="0"/>
                      <a:ext cx="2669990" cy="3819512"/>
                    </a:xfrm>
                    <a:prstGeom prst="rect">
                      <a:avLst/>
                    </a:prstGeom>
                  </pic:spPr>
                </pic:pic>
              </a:graphicData>
            </a:graphic>
          </wp:inline>
        </w:drawing>
      </w:r>
      <w:r w:rsidRPr="00EC333E">
        <w:rPr>
          <w:noProof/>
        </w:rPr>
        <w:t xml:space="preserve"> </w:t>
      </w:r>
      <w:r w:rsidRPr="00EC333E">
        <w:rPr>
          <w:rFonts w:ascii="Arial" w:hAnsi="Arial" w:cs="Arial"/>
          <w:noProof/>
          <w:sz w:val="24"/>
          <w:szCs w:val="24"/>
        </w:rPr>
        <w:drawing>
          <wp:inline distT="0" distB="0" distL="0" distR="0" wp14:anchorId="1CFF3F5E" wp14:editId="13EAC22C">
            <wp:extent cx="2644491" cy="3771900"/>
            <wp:effectExtent l="0" t="0" r="3810" b="0"/>
            <wp:docPr id="145874185" name="Picture 1" descr="Description of UPG44 - Ranby Hall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85" name="Picture 1" descr="Description of UPG44 - Ranby Hall (Part 2)"/>
                    <pic:cNvPicPr/>
                  </pic:nvPicPr>
                  <pic:blipFill>
                    <a:blip r:embed="rId16"/>
                    <a:stretch>
                      <a:fillRect/>
                    </a:stretch>
                  </pic:blipFill>
                  <pic:spPr>
                    <a:xfrm>
                      <a:off x="0" y="0"/>
                      <a:ext cx="2650304" cy="3780191"/>
                    </a:xfrm>
                    <a:prstGeom prst="rect">
                      <a:avLst/>
                    </a:prstGeom>
                  </pic:spPr>
                </pic:pic>
              </a:graphicData>
            </a:graphic>
          </wp:inline>
        </w:drawing>
      </w:r>
    </w:p>
    <w:p w14:paraId="152B79F8" w14:textId="68741EB5" w:rsidR="00EC333E" w:rsidRDefault="00EC333E">
      <w:pPr>
        <w:spacing w:after="160" w:line="259" w:lineRule="auto"/>
        <w:rPr>
          <w:rFonts w:ascii="Arial" w:hAnsi="Arial" w:cs="Arial"/>
          <w:sz w:val="24"/>
          <w:szCs w:val="24"/>
        </w:rPr>
      </w:pPr>
      <w:r w:rsidRPr="00EC333E">
        <w:rPr>
          <w:rFonts w:ascii="Arial" w:hAnsi="Arial" w:cs="Arial"/>
          <w:noProof/>
          <w:sz w:val="24"/>
          <w:szCs w:val="24"/>
        </w:rPr>
        <w:drawing>
          <wp:inline distT="0" distB="0" distL="0" distR="0" wp14:anchorId="49B5330C" wp14:editId="47D16304">
            <wp:extent cx="2644901" cy="3771900"/>
            <wp:effectExtent l="0" t="0" r="3175" b="0"/>
            <wp:docPr id="862083659" name="Picture 1" descr="Description of UPG44 - Ranby Hall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83659" name="Picture 1" descr="Description of UPG44 - Ranby Hall (Part 2)"/>
                    <pic:cNvPicPr/>
                  </pic:nvPicPr>
                  <pic:blipFill>
                    <a:blip r:embed="rId17"/>
                    <a:stretch>
                      <a:fillRect/>
                    </a:stretch>
                  </pic:blipFill>
                  <pic:spPr>
                    <a:xfrm>
                      <a:off x="0" y="0"/>
                      <a:ext cx="2647761" cy="3775979"/>
                    </a:xfrm>
                    <a:prstGeom prst="rect">
                      <a:avLst/>
                    </a:prstGeom>
                  </pic:spPr>
                </pic:pic>
              </a:graphicData>
            </a:graphic>
          </wp:inline>
        </w:drawing>
      </w:r>
      <w:r w:rsidRPr="00EC333E">
        <w:rPr>
          <w:noProof/>
        </w:rPr>
        <w:t xml:space="preserve"> </w:t>
      </w:r>
      <w:r w:rsidRPr="00EC333E">
        <w:rPr>
          <w:rFonts w:ascii="Arial" w:hAnsi="Arial" w:cs="Arial"/>
          <w:noProof/>
          <w:sz w:val="24"/>
          <w:szCs w:val="24"/>
        </w:rPr>
        <w:drawing>
          <wp:inline distT="0" distB="0" distL="0" distR="0" wp14:anchorId="366E7264" wp14:editId="15B9C752">
            <wp:extent cx="2628900" cy="3800051"/>
            <wp:effectExtent l="0" t="0" r="0" b="0"/>
            <wp:docPr id="444510889" name="Picture 1" descr="Description of UPG44 - Ranby Hall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0889" name="Picture 1" descr="Description of UPG44 - Ranby Hall (Part 4)"/>
                    <pic:cNvPicPr/>
                  </pic:nvPicPr>
                  <pic:blipFill>
                    <a:blip r:embed="rId18"/>
                    <a:stretch>
                      <a:fillRect/>
                    </a:stretch>
                  </pic:blipFill>
                  <pic:spPr>
                    <a:xfrm>
                      <a:off x="0" y="0"/>
                      <a:ext cx="2631731" cy="3804143"/>
                    </a:xfrm>
                    <a:prstGeom prst="rect">
                      <a:avLst/>
                    </a:prstGeom>
                  </pic:spPr>
                </pic:pic>
              </a:graphicData>
            </a:graphic>
          </wp:inline>
        </w:drawing>
      </w:r>
      <w:r>
        <w:rPr>
          <w:rFonts w:ascii="Arial" w:hAnsi="Arial" w:cs="Arial"/>
          <w:sz w:val="24"/>
          <w:szCs w:val="24"/>
        </w:rPr>
        <w:br w:type="page"/>
      </w:r>
    </w:p>
    <w:p w14:paraId="3A73141B" w14:textId="77777777" w:rsidR="00EC333E" w:rsidRDefault="00EC333E" w:rsidP="00EC333E">
      <w:pPr>
        <w:rPr>
          <w:rFonts w:ascii="Arial" w:hAnsi="Arial" w:cs="Arial"/>
          <w:sz w:val="24"/>
          <w:szCs w:val="24"/>
        </w:rPr>
      </w:pPr>
      <w:r w:rsidRPr="00EC333E">
        <w:rPr>
          <w:rFonts w:ascii="Arial" w:hAnsi="Arial" w:cs="Arial"/>
          <w:color w:val="FF0000"/>
          <w:sz w:val="24"/>
          <w:szCs w:val="24"/>
        </w:rPr>
        <w:lastRenderedPageBreak/>
        <w:t xml:space="preserve">UPG45 – </w:t>
      </w:r>
      <w:proofErr w:type="spellStart"/>
      <w:r w:rsidRPr="00EC333E">
        <w:rPr>
          <w:rFonts w:ascii="Arial" w:hAnsi="Arial" w:cs="Arial"/>
          <w:color w:val="FF0000"/>
          <w:sz w:val="24"/>
          <w:szCs w:val="24"/>
        </w:rPr>
        <w:t>Ranby</w:t>
      </w:r>
      <w:proofErr w:type="spellEnd"/>
      <w:r w:rsidRPr="00EC333E">
        <w:rPr>
          <w:rFonts w:ascii="Arial" w:hAnsi="Arial" w:cs="Arial"/>
          <w:color w:val="FF0000"/>
          <w:sz w:val="24"/>
          <w:szCs w:val="24"/>
        </w:rPr>
        <w:t xml:space="preserve"> House.pdf</w:t>
      </w:r>
    </w:p>
    <w:p w14:paraId="522F1418" w14:textId="77777777" w:rsidR="00EC333E" w:rsidRDefault="00EC333E" w:rsidP="00EC333E">
      <w:pPr>
        <w:rPr>
          <w:rFonts w:ascii="Arial" w:hAnsi="Arial" w:cs="Arial"/>
          <w:sz w:val="24"/>
          <w:szCs w:val="24"/>
        </w:rPr>
      </w:pPr>
    </w:p>
    <w:p w14:paraId="191DD6F5" w14:textId="02BF1320" w:rsidR="00EC333E" w:rsidRDefault="00A85D7A" w:rsidP="00EC333E">
      <w:pPr>
        <w:rPr>
          <w:noProof/>
        </w:rPr>
      </w:pPr>
      <w:r w:rsidRPr="00A85D7A">
        <w:rPr>
          <w:rFonts w:ascii="Arial" w:hAnsi="Arial" w:cs="Arial"/>
          <w:noProof/>
          <w:sz w:val="24"/>
          <w:szCs w:val="24"/>
        </w:rPr>
        <w:drawing>
          <wp:inline distT="0" distB="0" distL="0" distR="0" wp14:anchorId="2ADDC2FA" wp14:editId="68AB84C4">
            <wp:extent cx="2741542" cy="3931285"/>
            <wp:effectExtent l="0" t="0" r="1905" b="0"/>
            <wp:docPr id="1092537272" name="Picture 1" descr="Description of UPG45 - Ranby Hous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37272" name="Picture 1" descr="Description of UPG45 - Ranby House (Part 1)"/>
                    <pic:cNvPicPr/>
                  </pic:nvPicPr>
                  <pic:blipFill>
                    <a:blip r:embed="rId19"/>
                    <a:stretch>
                      <a:fillRect/>
                    </a:stretch>
                  </pic:blipFill>
                  <pic:spPr>
                    <a:xfrm>
                      <a:off x="0" y="0"/>
                      <a:ext cx="2752112" cy="3946442"/>
                    </a:xfrm>
                    <a:prstGeom prst="rect">
                      <a:avLst/>
                    </a:prstGeom>
                  </pic:spPr>
                </pic:pic>
              </a:graphicData>
            </a:graphic>
          </wp:inline>
        </w:drawing>
      </w:r>
      <w:r w:rsidRPr="00A85D7A">
        <w:rPr>
          <w:noProof/>
        </w:rPr>
        <w:t xml:space="preserve"> </w:t>
      </w:r>
      <w:r w:rsidRPr="00A85D7A">
        <w:rPr>
          <w:rFonts w:ascii="Arial" w:hAnsi="Arial" w:cs="Arial"/>
          <w:noProof/>
          <w:sz w:val="24"/>
          <w:szCs w:val="24"/>
        </w:rPr>
        <w:drawing>
          <wp:inline distT="0" distB="0" distL="0" distR="0" wp14:anchorId="3A48D29B" wp14:editId="63971E40">
            <wp:extent cx="2705100" cy="3935072"/>
            <wp:effectExtent l="0" t="0" r="0" b="8890"/>
            <wp:docPr id="1092964612" name="Picture 1" descr="Description of UPG45 - Ranby Hous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64612" name="Picture 1" descr="Description of UPG45 - Ranby House (Part 2)"/>
                    <pic:cNvPicPr/>
                  </pic:nvPicPr>
                  <pic:blipFill>
                    <a:blip r:embed="rId20"/>
                    <a:stretch>
                      <a:fillRect/>
                    </a:stretch>
                  </pic:blipFill>
                  <pic:spPr>
                    <a:xfrm>
                      <a:off x="0" y="0"/>
                      <a:ext cx="2712871" cy="3946377"/>
                    </a:xfrm>
                    <a:prstGeom prst="rect">
                      <a:avLst/>
                    </a:prstGeom>
                  </pic:spPr>
                </pic:pic>
              </a:graphicData>
            </a:graphic>
          </wp:inline>
        </w:drawing>
      </w:r>
    </w:p>
    <w:p w14:paraId="1FCDA920" w14:textId="77777777" w:rsidR="00EC333E" w:rsidRDefault="00EC333E" w:rsidP="00EC333E">
      <w:pPr>
        <w:rPr>
          <w:noProof/>
        </w:rPr>
      </w:pPr>
    </w:p>
    <w:p w14:paraId="725E7EC1" w14:textId="1405D0B7" w:rsidR="00EC333E" w:rsidRDefault="00A85D7A" w:rsidP="00EC333E">
      <w:pPr>
        <w:rPr>
          <w:noProof/>
        </w:rPr>
      </w:pPr>
      <w:r w:rsidRPr="00A85D7A">
        <w:rPr>
          <w:rFonts w:ascii="Arial" w:hAnsi="Arial" w:cs="Arial"/>
          <w:noProof/>
          <w:sz w:val="24"/>
          <w:szCs w:val="24"/>
        </w:rPr>
        <w:drawing>
          <wp:inline distT="0" distB="0" distL="0" distR="0" wp14:anchorId="672ACCEF" wp14:editId="481F3D90">
            <wp:extent cx="2741295" cy="3933360"/>
            <wp:effectExtent l="0" t="0" r="1905" b="0"/>
            <wp:docPr id="598253454" name="Picture 1" descr="Description of UPG45 - Ranby House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53454" name="Picture 1" descr="Description of UPG45 - Ranby House (Part 3)"/>
                    <pic:cNvPicPr/>
                  </pic:nvPicPr>
                  <pic:blipFill>
                    <a:blip r:embed="rId21"/>
                    <a:stretch>
                      <a:fillRect/>
                    </a:stretch>
                  </pic:blipFill>
                  <pic:spPr>
                    <a:xfrm>
                      <a:off x="0" y="0"/>
                      <a:ext cx="2747375" cy="3942084"/>
                    </a:xfrm>
                    <a:prstGeom prst="rect">
                      <a:avLst/>
                    </a:prstGeom>
                  </pic:spPr>
                </pic:pic>
              </a:graphicData>
            </a:graphic>
          </wp:inline>
        </w:drawing>
      </w:r>
      <w:r w:rsidRPr="00A85D7A">
        <w:rPr>
          <w:noProof/>
        </w:rPr>
        <w:t xml:space="preserve"> </w:t>
      </w:r>
      <w:r w:rsidRPr="00A85D7A">
        <w:rPr>
          <w:rFonts w:ascii="Arial" w:hAnsi="Arial" w:cs="Arial"/>
          <w:noProof/>
          <w:sz w:val="24"/>
          <w:szCs w:val="24"/>
        </w:rPr>
        <w:drawing>
          <wp:inline distT="0" distB="0" distL="0" distR="0" wp14:anchorId="7E3A6897" wp14:editId="302A11E1">
            <wp:extent cx="2757755" cy="3972560"/>
            <wp:effectExtent l="0" t="0" r="5080" b="0"/>
            <wp:docPr id="1987355584" name="Picture 1" descr="Description of UPG45 - Ranby House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55584" name="Picture 1" descr="Description of UPG45 - Ranby House (Part 4)"/>
                    <pic:cNvPicPr/>
                  </pic:nvPicPr>
                  <pic:blipFill>
                    <a:blip r:embed="rId22"/>
                    <a:stretch>
                      <a:fillRect/>
                    </a:stretch>
                  </pic:blipFill>
                  <pic:spPr>
                    <a:xfrm>
                      <a:off x="0" y="0"/>
                      <a:ext cx="2764761" cy="3982653"/>
                    </a:xfrm>
                    <a:prstGeom prst="rect">
                      <a:avLst/>
                    </a:prstGeom>
                  </pic:spPr>
                </pic:pic>
              </a:graphicData>
            </a:graphic>
          </wp:inline>
        </w:drawing>
      </w:r>
    </w:p>
    <w:p w14:paraId="245C48D4" w14:textId="1DF8CF8B" w:rsidR="00A85D7A" w:rsidRDefault="00A85D7A" w:rsidP="00EC333E">
      <w:pPr>
        <w:rPr>
          <w:noProof/>
        </w:rPr>
      </w:pPr>
      <w:r w:rsidRPr="00A85D7A">
        <w:rPr>
          <w:noProof/>
        </w:rPr>
        <w:lastRenderedPageBreak/>
        <w:drawing>
          <wp:inline distT="0" distB="0" distL="0" distR="0" wp14:anchorId="6D3EC4DC" wp14:editId="10110008">
            <wp:extent cx="2979976" cy="4257675"/>
            <wp:effectExtent l="0" t="0" r="0" b="0"/>
            <wp:docPr id="618545390" name="Picture 1" descr="Description of UPG45 - Ranby House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45390" name="Picture 1" descr="Description of UPG45 - Ranby House (Part 5)"/>
                    <pic:cNvPicPr/>
                  </pic:nvPicPr>
                  <pic:blipFill>
                    <a:blip r:embed="rId23"/>
                    <a:stretch>
                      <a:fillRect/>
                    </a:stretch>
                  </pic:blipFill>
                  <pic:spPr>
                    <a:xfrm>
                      <a:off x="0" y="0"/>
                      <a:ext cx="2993144" cy="4276490"/>
                    </a:xfrm>
                    <a:prstGeom prst="rect">
                      <a:avLst/>
                    </a:prstGeom>
                  </pic:spPr>
                </pic:pic>
              </a:graphicData>
            </a:graphic>
          </wp:inline>
        </w:drawing>
      </w:r>
    </w:p>
    <w:p w14:paraId="695168C4" w14:textId="77777777" w:rsidR="00EC333E" w:rsidRPr="00EC333E" w:rsidRDefault="00EC333E" w:rsidP="00EC333E">
      <w:pPr>
        <w:rPr>
          <w:rFonts w:ascii="Arial" w:hAnsi="Arial" w:cs="Arial"/>
          <w:sz w:val="24"/>
          <w:szCs w:val="24"/>
        </w:rPr>
      </w:pPr>
    </w:p>
    <w:p w14:paraId="411E0D69" w14:textId="77777777" w:rsidR="00EC333E" w:rsidRPr="00BC2C1F" w:rsidRDefault="00EC333E">
      <w:pPr>
        <w:rPr>
          <w:rFonts w:ascii="Arial" w:hAnsi="Arial" w:cs="Arial"/>
          <w:sz w:val="24"/>
          <w:szCs w:val="24"/>
        </w:rPr>
      </w:pPr>
    </w:p>
    <w:sectPr w:rsidR="00EC333E" w:rsidRPr="00BC2C1F">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AD954" w14:textId="77777777" w:rsidR="005C749F" w:rsidRDefault="005C749F" w:rsidP="00A85D7A">
      <w:r>
        <w:separator/>
      </w:r>
    </w:p>
  </w:endnote>
  <w:endnote w:type="continuationSeparator" w:id="0">
    <w:p w14:paraId="692A9751" w14:textId="77777777" w:rsidR="005C749F" w:rsidRDefault="005C749F" w:rsidP="00A8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305513"/>
      <w:docPartObj>
        <w:docPartGallery w:val="Page Numbers (Bottom of Page)"/>
        <w:docPartUnique/>
      </w:docPartObj>
    </w:sdtPr>
    <w:sdtContent>
      <w:p w14:paraId="79838E2A" w14:textId="500A13A6" w:rsidR="00A85D7A" w:rsidRDefault="00A85D7A">
        <w:pPr>
          <w:pStyle w:val="Footer"/>
          <w:jc w:val="center"/>
        </w:pPr>
        <w:r>
          <w:fldChar w:fldCharType="begin"/>
        </w:r>
        <w:r>
          <w:instrText>PAGE   \* MERGEFORMAT</w:instrText>
        </w:r>
        <w:r>
          <w:fldChar w:fldCharType="separate"/>
        </w:r>
        <w:r>
          <w:t>2</w:t>
        </w:r>
        <w:r>
          <w:fldChar w:fldCharType="end"/>
        </w:r>
      </w:p>
    </w:sdtContent>
  </w:sdt>
  <w:p w14:paraId="1D667383" w14:textId="77777777" w:rsidR="00A85D7A" w:rsidRDefault="00A85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47C5" w14:textId="77777777" w:rsidR="005C749F" w:rsidRDefault="005C749F" w:rsidP="00A85D7A">
      <w:r>
        <w:separator/>
      </w:r>
    </w:p>
  </w:footnote>
  <w:footnote w:type="continuationSeparator" w:id="0">
    <w:p w14:paraId="1F8977AE" w14:textId="77777777" w:rsidR="005C749F" w:rsidRDefault="005C749F" w:rsidP="00A85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0380"/>
    <w:multiLevelType w:val="hybridMultilevel"/>
    <w:tmpl w:val="04882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AB4CB0"/>
    <w:multiLevelType w:val="hybridMultilevel"/>
    <w:tmpl w:val="A004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D1630"/>
    <w:multiLevelType w:val="hybridMultilevel"/>
    <w:tmpl w:val="C2D8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093593">
    <w:abstractNumId w:val="0"/>
  </w:num>
  <w:num w:numId="2" w16cid:durableId="1992172861">
    <w:abstractNumId w:val="2"/>
  </w:num>
  <w:num w:numId="3" w16cid:durableId="301230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EAA"/>
    <w:rsid w:val="00020EBB"/>
    <w:rsid w:val="000254F7"/>
    <w:rsid w:val="00034A74"/>
    <w:rsid w:val="00037A53"/>
    <w:rsid w:val="00040D86"/>
    <w:rsid w:val="0005000B"/>
    <w:rsid w:val="00051FD7"/>
    <w:rsid w:val="00056F07"/>
    <w:rsid w:val="00062A1B"/>
    <w:rsid w:val="00063CC4"/>
    <w:rsid w:val="000711A6"/>
    <w:rsid w:val="00073C56"/>
    <w:rsid w:val="00091312"/>
    <w:rsid w:val="000B044D"/>
    <w:rsid w:val="000C7DFC"/>
    <w:rsid w:val="000D2354"/>
    <w:rsid w:val="000E0F84"/>
    <w:rsid w:val="000E5B4D"/>
    <w:rsid w:val="000E77A1"/>
    <w:rsid w:val="00110020"/>
    <w:rsid w:val="0011167D"/>
    <w:rsid w:val="00125EAA"/>
    <w:rsid w:val="0013650B"/>
    <w:rsid w:val="00144972"/>
    <w:rsid w:val="00150F92"/>
    <w:rsid w:val="001558EB"/>
    <w:rsid w:val="00170ECC"/>
    <w:rsid w:val="0017241D"/>
    <w:rsid w:val="00173221"/>
    <w:rsid w:val="001835A8"/>
    <w:rsid w:val="00185F85"/>
    <w:rsid w:val="00190CB7"/>
    <w:rsid w:val="00197CCA"/>
    <w:rsid w:val="001C6306"/>
    <w:rsid w:val="001C6B66"/>
    <w:rsid w:val="001D5EE9"/>
    <w:rsid w:val="001D6F29"/>
    <w:rsid w:val="001E3C9D"/>
    <w:rsid w:val="001E51F5"/>
    <w:rsid w:val="001E5A39"/>
    <w:rsid w:val="001E66E3"/>
    <w:rsid w:val="001F0A88"/>
    <w:rsid w:val="001F5865"/>
    <w:rsid w:val="00206080"/>
    <w:rsid w:val="00206343"/>
    <w:rsid w:val="00222896"/>
    <w:rsid w:val="0022426F"/>
    <w:rsid w:val="00232BDC"/>
    <w:rsid w:val="00235C72"/>
    <w:rsid w:val="00241725"/>
    <w:rsid w:val="002672CD"/>
    <w:rsid w:val="00270E6D"/>
    <w:rsid w:val="00271CFC"/>
    <w:rsid w:val="002772C3"/>
    <w:rsid w:val="00281973"/>
    <w:rsid w:val="002B1A4A"/>
    <w:rsid w:val="002B492F"/>
    <w:rsid w:val="002B5B4D"/>
    <w:rsid w:val="002B7B8C"/>
    <w:rsid w:val="002C1E71"/>
    <w:rsid w:val="002D2E67"/>
    <w:rsid w:val="002D5E6D"/>
    <w:rsid w:val="002E1612"/>
    <w:rsid w:val="002F03FF"/>
    <w:rsid w:val="0030013D"/>
    <w:rsid w:val="003026F7"/>
    <w:rsid w:val="00317E4E"/>
    <w:rsid w:val="0032258F"/>
    <w:rsid w:val="00336F83"/>
    <w:rsid w:val="003521B1"/>
    <w:rsid w:val="00353B76"/>
    <w:rsid w:val="003672AF"/>
    <w:rsid w:val="00376661"/>
    <w:rsid w:val="00384276"/>
    <w:rsid w:val="0038509C"/>
    <w:rsid w:val="00391341"/>
    <w:rsid w:val="003B53F7"/>
    <w:rsid w:val="003B6062"/>
    <w:rsid w:val="003C412F"/>
    <w:rsid w:val="003D30C0"/>
    <w:rsid w:val="003D3455"/>
    <w:rsid w:val="003D4847"/>
    <w:rsid w:val="003D5846"/>
    <w:rsid w:val="003D769D"/>
    <w:rsid w:val="003F25EB"/>
    <w:rsid w:val="003F7A04"/>
    <w:rsid w:val="0040125F"/>
    <w:rsid w:val="00405CA5"/>
    <w:rsid w:val="00410F40"/>
    <w:rsid w:val="004120F0"/>
    <w:rsid w:val="004127C5"/>
    <w:rsid w:val="00422DEB"/>
    <w:rsid w:val="00423A8E"/>
    <w:rsid w:val="00423DF9"/>
    <w:rsid w:val="00427BA1"/>
    <w:rsid w:val="0043606E"/>
    <w:rsid w:val="00442190"/>
    <w:rsid w:val="00456F36"/>
    <w:rsid w:val="004607B5"/>
    <w:rsid w:val="00463F66"/>
    <w:rsid w:val="00464C85"/>
    <w:rsid w:val="0046677F"/>
    <w:rsid w:val="00467A03"/>
    <w:rsid w:val="004775CB"/>
    <w:rsid w:val="00484EBA"/>
    <w:rsid w:val="004940F9"/>
    <w:rsid w:val="004A15E1"/>
    <w:rsid w:val="004B24E1"/>
    <w:rsid w:val="004B4F3B"/>
    <w:rsid w:val="004B62C2"/>
    <w:rsid w:val="004D628B"/>
    <w:rsid w:val="004D798B"/>
    <w:rsid w:val="004F453B"/>
    <w:rsid w:val="00511D67"/>
    <w:rsid w:val="005177FF"/>
    <w:rsid w:val="005257E5"/>
    <w:rsid w:val="00526291"/>
    <w:rsid w:val="0053394A"/>
    <w:rsid w:val="005370B6"/>
    <w:rsid w:val="00540867"/>
    <w:rsid w:val="00557692"/>
    <w:rsid w:val="00560883"/>
    <w:rsid w:val="00572154"/>
    <w:rsid w:val="005946F4"/>
    <w:rsid w:val="005A38A5"/>
    <w:rsid w:val="005A3D2D"/>
    <w:rsid w:val="005C6E67"/>
    <w:rsid w:val="005C749F"/>
    <w:rsid w:val="005D29A5"/>
    <w:rsid w:val="005E093D"/>
    <w:rsid w:val="005E2122"/>
    <w:rsid w:val="005E6652"/>
    <w:rsid w:val="00616237"/>
    <w:rsid w:val="006205CB"/>
    <w:rsid w:val="00620AAE"/>
    <w:rsid w:val="00631D58"/>
    <w:rsid w:val="006352F6"/>
    <w:rsid w:val="00647CB4"/>
    <w:rsid w:val="00664371"/>
    <w:rsid w:val="00677711"/>
    <w:rsid w:val="00682CEC"/>
    <w:rsid w:val="00684E76"/>
    <w:rsid w:val="00685039"/>
    <w:rsid w:val="006A3B69"/>
    <w:rsid w:val="006C2E39"/>
    <w:rsid w:val="006E18FA"/>
    <w:rsid w:val="006E5D34"/>
    <w:rsid w:val="00716650"/>
    <w:rsid w:val="00730573"/>
    <w:rsid w:val="00737822"/>
    <w:rsid w:val="007543F7"/>
    <w:rsid w:val="00766BF6"/>
    <w:rsid w:val="00771079"/>
    <w:rsid w:val="007714F7"/>
    <w:rsid w:val="007833D5"/>
    <w:rsid w:val="00786ADC"/>
    <w:rsid w:val="0079559A"/>
    <w:rsid w:val="00795B29"/>
    <w:rsid w:val="007B7DE3"/>
    <w:rsid w:val="007C40AE"/>
    <w:rsid w:val="007D14D8"/>
    <w:rsid w:val="007E2C8E"/>
    <w:rsid w:val="00802209"/>
    <w:rsid w:val="0081297F"/>
    <w:rsid w:val="00822DB3"/>
    <w:rsid w:val="00825D4E"/>
    <w:rsid w:val="00837BE0"/>
    <w:rsid w:val="008408BB"/>
    <w:rsid w:val="008447F8"/>
    <w:rsid w:val="008452E8"/>
    <w:rsid w:val="00863A9C"/>
    <w:rsid w:val="00872B44"/>
    <w:rsid w:val="0088623E"/>
    <w:rsid w:val="00887CC4"/>
    <w:rsid w:val="00892F07"/>
    <w:rsid w:val="008A16D1"/>
    <w:rsid w:val="008B75A6"/>
    <w:rsid w:val="008F10C4"/>
    <w:rsid w:val="00906154"/>
    <w:rsid w:val="009061CE"/>
    <w:rsid w:val="00932F5C"/>
    <w:rsid w:val="00932FAC"/>
    <w:rsid w:val="00952CC3"/>
    <w:rsid w:val="00964C41"/>
    <w:rsid w:val="00970B24"/>
    <w:rsid w:val="00994163"/>
    <w:rsid w:val="009A675A"/>
    <w:rsid w:val="009A748C"/>
    <w:rsid w:val="009D2FF2"/>
    <w:rsid w:val="009D492E"/>
    <w:rsid w:val="009D57A1"/>
    <w:rsid w:val="009E0CBB"/>
    <w:rsid w:val="00A01AD7"/>
    <w:rsid w:val="00A04D0D"/>
    <w:rsid w:val="00A106CF"/>
    <w:rsid w:val="00A16451"/>
    <w:rsid w:val="00A24E72"/>
    <w:rsid w:val="00A31C37"/>
    <w:rsid w:val="00A54B2E"/>
    <w:rsid w:val="00A56D1C"/>
    <w:rsid w:val="00A62606"/>
    <w:rsid w:val="00A85D7A"/>
    <w:rsid w:val="00AB7D24"/>
    <w:rsid w:val="00AD1114"/>
    <w:rsid w:val="00AD2319"/>
    <w:rsid w:val="00AE6075"/>
    <w:rsid w:val="00AF55A9"/>
    <w:rsid w:val="00B01E85"/>
    <w:rsid w:val="00B028A9"/>
    <w:rsid w:val="00B038FA"/>
    <w:rsid w:val="00B04222"/>
    <w:rsid w:val="00B0612B"/>
    <w:rsid w:val="00B1083E"/>
    <w:rsid w:val="00B117A8"/>
    <w:rsid w:val="00B254AE"/>
    <w:rsid w:val="00B32A79"/>
    <w:rsid w:val="00B4103A"/>
    <w:rsid w:val="00B73E3D"/>
    <w:rsid w:val="00BA3400"/>
    <w:rsid w:val="00BB29B5"/>
    <w:rsid w:val="00BC15CE"/>
    <w:rsid w:val="00BC2C1F"/>
    <w:rsid w:val="00BC399D"/>
    <w:rsid w:val="00BC52A9"/>
    <w:rsid w:val="00BE0AB6"/>
    <w:rsid w:val="00BF0B31"/>
    <w:rsid w:val="00C01F15"/>
    <w:rsid w:val="00C02692"/>
    <w:rsid w:val="00C3404C"/>
    <w:rsid w:val="00C40307"/>
    <w:rsid w:val="00C4557E"/>
    <w:rsid w:val="00C47C12"/>
    <w:rsid w:val="00C50751"/>
    <w:rsid w:val="00C967C4"/>
    <w:rsid w:val="00CA4708"/>
    <w:rsid w:val="00CA5F98"/>
    <w:rsid w:val="00CA77A8"/>
    <w:rsid w:val="00CB17E8"/>
    <w:rsid w:val="00CB3940"/>
    <w:rsid w:val="00CC2F8A"/>
    <w:rsid w:val="00CC4028"/>
    <w:rsid w:val="00CD78C7"/>
    <w:rsid w:val="00CF0197"/>
    <w:rsid w:val="00D00024"/>
    <w:rsid w:val="00D0482B"/>
    <w:rsid w:val="00D052F9"/>
    <w:rsid w:val="00D1055E"/>
    <w:rsid w:val="00D3649E"/>
    <w:rsid w:val="00D44C58"/>
    <w:rsid w:val="00D536EE"/>
    <w:rsid w:val="00D54DE8"/>
    <w:rsid w:val="00D80C85"/>
    <w:rsid w:val="00D91736"/>
    <w:rsid w:val="00D92C67"/>
    <w:rsid w:val="00D9749E"/>
    <w:rsid w:val="00DA6C80"/>
    <w:rsid w:val="00DC34F4"/>
    <w:rsid w:val="00DD36FA"/>
    <w:rsid w:val="00DD3C36"/>
    <w:rsid w:val="00DE04B4"/>
    <w:rsid w:val="00DE251E"/>
    <w:rsid w:val="00DF7619"/>
    <w:rsid w:val="00E00C00"/>
    <w:rsid w:val="00E07D95"/>
    <w:rsid w:val="00E1039A"/>
    <w:rsid w:val="00E111C8"/>
    <w:rsid w:val="00E12E3F"/>
    <w:rsid w:val="00E153BB"/>
    <w:rsid w:val="00E24D36"/>
    <w:rsid w:val="00E54EE2"/>
    <w:rsid w:val="00E60EBD"/>
    <w:rsid w:val="00E61729"/>
    <w:rsid w:val="00E72AC6"/>
    <w:rsid w:val="00E74A51"/>
    <w:rsid w:val="00E74BF6"/>
    <w:rsid w:val="00E74EBA"/>
    <w:rsid w:val="00E97C8C"/>
    <w:rsid w:val="00EA45F7"/>
    <w:rsid w:val="00EA609A"/>
    <w:rsid w:val="00EB4938"/>
    <w:rsid w:val="00EC333E"/>
    <w:rsid w:val="00ED580F"/>
    <w:rsid w:val="00EE454F"/>
    <w:rsid w:val="00EF1804"/>
    <w:rsid w:val="00F133AD"/>
    <w:rsid w:val="00F20251"/>
    <w:rsid w:val="00F3700F"/>
    <w:rsid w:val="00F55B41"/>
    <w:rsid w:val="00F70F54"/>
    <w:rsid w:val="00F73553"/>
    <w:rsid w:val="00F77A97"/>
    <w:rsid w:val="00F77D52"/>
    <w:rsid w:val="00F81193"/>
    <w:rsid w:val="00F833CB"/>
    <w:rsid w:val="00F96C85"/>
    <w:rsid w:val="00F979D0"/>
    <w:rsid w:val="00FA14CA"/>
    <w:rsid w:val="00FA2055"/>
    <w:rsid w:val="00FA2716"/>
    <w:rsid w:val="00FA4933"/>
    <w:rsid w:val="00FA4E56"/>
    <w:rsid w:val="00FB4A20"/>
    <w:rsid w:val="00FB5AFC"/>
    <w:rsid w:val="00FC2FF9"/>
    <w:rsid w:val="00FD0152"/>
    <w:rsid w:val="00FD7102"/>
    <w:rsid w:val="00FE21CE"/>
    <w:rsid w:val="00FE35F6"/>
    <w:rsid w:val="00FF20DF"/>
    <w:rsid w:val="00FF43A9"/>
    <w:rsid w:val="00FF47AF"/>
    <w:rsid w:val="00FF6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D8E25"/>
  <w15:chartTrackingRefBased/>
  <w15:docId w15:val="{3F963ED0-4FCD-4E54-8D5D-67A52D6D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B4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3CC4"/>
    <w:rPr>
      <w:color w:val="0563C1"/>
      <w:u w:val="single"/>
    </w:rPr>
  </w:style>
  <w:style w:type="paragraph" w:styleId="ListParagraph">
    <w:name w:val="List Paragraph"/>
    <w:basedOn w:val="Normal"/>
    <w:uiPriority w:val="34"/>
    <w:qFormat/>
    <w:rsid w:val="00063CC4"/>
    <w:pPr>
      <w:ind w:left="720"/>
    </w:pPr>
    <w:rPr>
      <w:rFonts w:ascii="Calibri" w:hAnsi="Calibri" w:cs="Calibri"/>
      <w14:ligatures w14:val="standardContextual"/>
    </w:rPr>
  </w:style>
  <w:style w:type="paragraph" w:styleId="Header">
    <w:name w:val="header"/>
    <w:basedOn w:val="Normal"/>
    <w:link w:val="HeaderChar"/>
    <w:uiPriority w:val="99"/>
    <w:unhideWhenUsed/>
    <w:rsid w:val="00A85D7A"/>
    <w:pPr>
      <w:tabs>
        <w:tab w:val="center" w:pos="4513"/>
        <w:tab w:val="right" w:pos="9026"/>
      </w:tabs>
    </w:pPr>
  </w:style>
  <w:style w:type="character" w:customStyle="1" w:styleId="HeaderChar">
    <w:name w:val="Header Char"/>
    <w:basedOn w:val="DefaultParagraphFont"/>
    <w:link w:val="Header"/>
    <w:uiPriority w:val="99"/>
    <w:rsid w:val="00A85D7A"/>
  </w:style>
  <w:style w:type="paragraph" w:styleId="Footer">
    <w:name w:val="footer"/>
    <w:basedOn w:val="Normal"/>
    <w:link w:val="FooterChar"/>
    <w:uiPriority w:val="99"/>
    <w:unhideWhenUsed/>
    <w:rsid w:val="00A85D7A"/>
    <w:pPr>
      <w:tabs>
        <w:tab w:val="center" w:pos="4513"/>
        <w:tab w:val="right" w:pos="9026"/>
      </w:tabs>
    </w:pPr>
  </w:style>
  <w:style w:type="character" w:customStyle="1" w:styleId="FooterChar">
    <w:name w:val="Footer Char"/>
    <w:basedOn w:val="DefaultParagraphFont"/>
    <w:link w:val="Footer"/>
    <w:uiPriority w:val="99"/>
    <w:rsid w:val="00A85D7A"/>
  </w:style>
  <w:style w:type="paragraph" w:styleId="Subtitle">
    <w:name w:val="Subtitle"/>
    <w:basedOn w:val="Normal"/>
    <w:next w:val="Normal"/>
    <w:link w:val="SubtitleChar"/>
    <w:uiPriority w:val="11"/>
    <w:qFormat/>
    <w:rsid w:val="00A106CF"/>
    <w:rPr>
      <w:rFonts w:ascii="Arial" w:hAnsi="Arial" w:cs="Arial"/>
      <w:b/>
      <w:bCs/>
      <w:sz w:val="24"/>
      <w:szCs w:val="24"/>
    </w:rPr>
  </w:style>
  <w:style w:type="character" w:customStyle="1" w:styleId="SubtitleChar">
    <w:name w:val="Subtitle Char"/>
    <w:basedOn w:val="DefaultParagraphFont"/>
    <w:link w:val="Subtitle"/>
    <w:uiPriority w:val="11"/>
    <w:rsid w:val="00A106CF"/>
    <w:rPr>
      <w:rFonts w:ascii="Arial" w:hAnsi="Arial" w:cs="Arial"/>
      <w:b/>
      <w:bCs/>
      <w:sz w:val="24"/>
      <w:szCs w:val="24"/>
    </w:rPr>
  </w:style>
  <w:style w:type="paragraph" w:styleId="Title">
    <w:name w:val="Title"/>
    <w:basedOn w:val="Normal"/>
    <w:next w:val="Normal"/>
    <w:link w:val="TitleChar"/>
    <w:uiPriority w:val="10"/>
    <w:qFormat/>
    <w:rsid w:val="00DD3C36"/>
    <w:rPr>
      <w:rFonts w:ascii="Arial" w:hAnsi="Arial" w:cs="Arial"/>
      <w:b/>
      <w:bCs/>
      <w:sz w:val="24"/>
      <w:szCs w:val="24"/>
    </w:rPr>
  </w:style>
  <w:style w:type="character" w:customStyle="1" w:styleId="TitleChar">
    <w:name w:val="Title Char"/>
    <w:basedOn w:val="DefaultParagraphFont"/>
    <w:link w:val="Title"/>
    <w:uiPriority w:val="10"/>
    <w:rsid w:val="00DD3C36"/>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27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ssetlaw.gov.uk/media/qfenhzgx/non-designated-heritage-assets-criteria-november-2016-update.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bassetlaw.gov.uk/media/11zbfs15/bassetlaw-upgs-methodology-1st-march-2017.pdf"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65015-A79A-4A1D-8050-27779F6F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4299</Words>
  <Characters>24508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Babworth Neighbourhood Plan - Examiner's Clarifying Questions</vt:lpstr>
    </vt:vector>
  </TitlesOfParts>
  <Company/>
  <LinksUpToDate>false</LinksUpToDate>
  <CharactersWithSpaces>28750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Babworth Neighbourhood Plan - Responses to Examiner's Clarifying Questions</dc:title>
  <dc:subject/>
  <dc:creator>Peter Biggers</dc:creator>
  <cp:keywords>Babworth Neighbourhood Plan Examination</cp:keywords>
  <dc:description/>
  <cp:lastModifiedBy>Will Wilson</cp:lastModifiedBy>
  <cp:revision>9</cp:revision>
  <cp:lastPrinted>2023-03-25T15:26:00Z</cp:lastPrinted>
  <dcterms:created xsi:type="dcterms:W3CDTF">2025-06-23T11:02:00Z</dcterms:created>
  <dcterms:modified xsi:type="dcterms:W3CDTF">2025-06-23T13:38:00Z</dcterms:modified>
</cp:coreProperties>
</file>