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6D5B1" w14:textId="3833CB03" w:rsidR="00354B78" w:rsidRPr="00612D2E" w:rsidRDefault="00354B78" w:rsidP="00354B78">
      <w:pPr>
        <w:rPr>
          <w:rFonts w:ascii="Arial" w:hAnsi="Arial" w:cs="Arial"/>
          <w:b/>
        </w:rPr>
      </w:pPr>
      <w:r>
        <w:rPr>
          <w:rFonts w:ascii="Arial" w:hAnsi="Arial" w:cs="Arial"/>
          <w:b/>
        </w:rPr>
        <w:t xml:space="preserve">Misterton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r>
        <w:rPr>
          <w:rFonts w:ascii="Arial" w:hAnsi="Arial" w:cs="Arial"/>
          <w:b/>
        </w:rPr>
        <w:t xml:space="preserve"> Review</w:t>
      </w:r>
      <w:bookmarkStart w:id="0" w:name="_GoBack"/>
      <w:bookmarkEnd w:id="0"/>
    </w:p>
    <w:p w14:paraId="24B0F392" w14:textId="77777777" w:rsidR="00354B78" w:rsidRDefault="00354B78" w:rsidP="00354B78">
      <w:pPr>
        <w:rPr>
          <w:rFonts w:ascii="Arial" w:hAnsi="Arial" w:cs="Arial"/>
          <w:b/>
        </w:rPr>
      </w:pPr>
      <w:r w:rsidRPr="00612D2E">
        <w:rPr>
          <w:rFonts w:ascii="Arial" w:hAnsi="Arial" w:cs="Arial"/>
          <w:b/>
        </w:rPr>
        <w:t>Examiner’s Clarification Note</w:t>
      </w:r>
    </w:p>
    <w:p w14:paraId="337CDCB7" w14:textId="77777777" w:rsidR="00354B78" w:rsidRDefault="00354B78" w:rsidP="00354B78">
      <w:pPr>
        <w:jc w:val="both"/>
        <w:rPr>
          <w:rFonts w:ascii="Arial" w:hAnsi="Arial" w:cs="Arial"/>
        </w:rPr>
      </w:pPr>
      <w:r>
        <w:rPr>
          <w:rFonts w:ascii="Arial" w:hAnsi="Arial" w:cs="Arial"/>
        </w:rPr>
        <w:t xml:space="preserve">This Note sets out my initial comments on the submitted Plan. It also sets out areas where it would be helpful to have some further clarification. For the avoidance of any </w:t>
      </w:r>
      <w:proofErr w:type="gramStart"/>
      <w:r>
        <w:rPr>
          <w:rFonts w:ascii="Arial" w:hAnsi="Arial" w:cs="Arial"/>
        </w:rPr>
        <w:t>doubt</w:t>
      </w:r>
      <w:proofErr w:type="gramEnd"/>
      <w:r>
        <w:rPr>
          <w:rFonts w:ascii="Arial" w:hAnsi="Arial" w:cs="Arial"/>
        </w:rPr>
        <w:t xml:space="preserve"> matters of clarification are entirely normal at this early stage of the examination process.</w:t>
      </w:r>
    </w:p>
    <w:p w14:paraId="582C268E" w14:textId="77777777" w:rsidR="00354B78" w:rsidRDefault="00354B78" w:rsidP="00354B78">
      <w:pPr>
        <w:jc w:val="both"/>
        <w:rPr>
          <w:rFonts w:ascii="Arial" w:hAnsi="Arial" w:cs="Arial"/>
          <w:b/>
          <w:i/>
        </w:rPr>
      </w:pPr>
      <w:r w:rsidRPr="00B424E2">
        <w:rPr>
          <w:rFonts w:ascii="Arial" w:hAnsi="Arial" w:cs="Arial"/>
          <w:b/>
          <w:i/>
        </w:rPr>
        <w:t>Initial Comments</w:t>
      </w:r>
    </w:p>
    <w:p w14:paraId="6828D6BF" w14:textId="3BA3C24E" w:rsidR="004F0DF4" w:rsidRDefault="00354B78" w:rsidP="00354B78">
      <w:pPr>
        <w:jc w:val="both"/>
        <w:rPr>
          <w:rFonts w:ascii="Arial" w:hAnsi="Arial" w:cs="Arial"/>
        </w:rPr>
      </w:pPr>
      <w:r>
        <w:rPr>
          <w:rFonts w:ascii="Arial" w:hAnsi="Arial" w:cs="Arial"/>
        </w:rPr>
        <w:t xml:space="preserve">The </w:t>
      </w:r>
      <w:r w:rsidR="004F0DF4">
        <w:rPr>
          <w:rFonts w:ascii="Arial" w:hAnsi="Arial" w:cs="Arial"/>
        </w:rPr>
        <w:t xml:space="preserve">review of the </w:t>
      </w:r>
      <w:r>
        <w:rPr>
          <w:rFonts w:ascii="Arial" w:hAnsi="Arial" w:cs="Arial"/>
        </w:rPr>
        <w:t xml:space="preserve">Plan </w:t>
      </w:r>
      <w:proofErr w:type="gramStart"/>
      <w:r w:rsidR="004F0DF4">
        <w:rPr>
          <w:rFonts w:ascii="Arial" w:hAnsi="Arial" w:cs="Arial"/>
        </w:rPr>
        <w:t xml:space="preserve">has been </w:t>
      </w:r>
      <w:r w:rsidR="004B7D31">
        <w:rPr>
          <w:rFonts w:ascii="Arial" w:hAnsi="Arial" w:cs="Arial"/>
        </w:rPr>
        <w:t>carefully considered</w:t>
      </w:r>
      <w:proofErr w:type="gramEnd"/>
      <w:r w:rsidR="004B7D31">
        <w:rPr>
          <w:rFonts w:ascii="Arial" w:hAnsi="Arial" w:cs="Arial"/>
        </w:rPr>
        <w:t xml:space="preserve"> in the context of recent updates to national planning policy. </w:t>
      </w:r>
    </w:p>
    <w:p w14:paraId="30CFF9C4" w14:textId="12F08EF9" w:rsidR="00354B78" w:rsidRDefault="004B7D31" w:rsidP="00354B78">
      <w:pPr>
        <w:jc w:val="both"/>
        <w:rPr>
          <w:rFonts w:ascii="Arial" w:hAnsi="Arial" w:cs="Arial"/>
        </w:rPr>
      </w:pPr>
      <w:r>
        <w:rPr>
          <w:rFonts w:ascii="Arial" w:hAnsi="Arial" w:cs="Arial"/>
        </w:rPr>
        <w:t xml:space="preserve">The Plan </w:t>
      </w:r>
      <w:r w:rsidR="00354B78">
        <w:rPr>
          <w:rFonts w:ascii="Arial" w:hAnsi="Arial" w:cs="Arial"/>
        </w:rPr>
        <w:t xml:space="preserve">provides a distinctive vision for the neighbourhood area. </w:t>
      </w:r>
      <w:r>
        <w:rPr>
          <w:rFonts w:ascii="Arial" w:hAnsi="Arial" w:cs="Arial"/>
        </w:rPr>
        <w:t>Its</w:t>
      </w:r>
      <w:r w:rsidR="00354B78">
        <w:rPr>
          <w:rFonts w:ascii="Arial" w:hAnsi="Arial" w:cs="Arial"/>
        </w:rPr>
        <w:t xml:space="preserve"> presentation is </w:t>
      </w:r>
      <w:r>
        <w:rPr>
          <w:rFonts w:ascii="Arial" w:hAnsi="Arial" w:cs="Arial"/>
        </w:rPr>
        <w:t xml:space="preserve">very </w:t>
      </w:r>
      <w:r w:rsidR="00354B78">
        <w:rPr>
          <w:rFonts w:ascii="Arial" w:hAnsi="Arial" w:cs="Arial"/>
        </w:rPr>
        <w:t xml:space="preserve">good. The difference between the policies and the supporting text is clear. </w:t>
      </w:r>
    </w:p>
    <w:p w14:paraId="35ADA86C" w14:textId="35CA3661" w:rsidR="00354B78" w:rsidRDefault="00354B78" w:rsidP="00354B78">
      <w:pPr>
        <w:jc w:val="both"/>
        <w:rPr>
          <w:rFonts w:ascii="Arial" w:hAnsi="Arial" w:cs="Arial"/>
        </w:rPr>
      </w:pPr>
      <w:r>
        <w:rPr>
          <w:rFonts w:ascii="Arial" w:hAnsi="Arial" w:cs="Arial"/>
        </w:rPr>
        <w:t xml:space="preserve">The Plan </w:t>
      </w:r>
      <w:proofErr w:type="gramStart"/>
      <w:r>
        <w:rPr>
          <w:rFonts w:ascii="Arial" w:hAnsi="Arial" w:cs="Arial"/>
        </w:rPr>
        <w:t>is impressively underpinned</w:t>
      </w:r>
      <w:proofErr w:type="gramEnd"/>
      <w:r>
        <w:rPr>
          <w:rFonts w:ascii="Arial" w:hAnsi="Arial" w:cs="Arial"/>
        </w:rPr>
        <w:t xml:space="preserve"> by the package of </w:t>
      </w:r>
      <w:r w:rsidR="006D6ACC">
        <w:rPr>
          <w:rFonts w:ascii="Arial" w:hAnsi="Arial" w:cs="Arial"/>
        </w:rPr>
        <w:t>supporting information</w:t>
      </w:r>
      <w:r>
        <w:rPr>
          <w:rFonts w:ascii="Arial" w:hAnsi="Arial" w:cs="Arial"/>
        </w:rPr>
        <w:t xml:space="preserve">. </w:t>
      </w:r>
      <w:r w:rsidR="00ED4AC2">
        <w:rPr>
          <w:rFonts w:ascii="Arial" w:hAnsi="Arial" w:cs="Arial"/>
        </w:rPr>
        <w:t>It is clear that t</w:t>
      </w:r>
      <w:r>
        <w:rPr>
          <w:rFonts w:ascii="Arial" w:hAnsi="Arial" w:cs="Arial"/>
        </w:rPr>
        <w:t xml:space="preserve">he Design </w:t>
      </w:r>
      <w:proofErr w:type="gramStart"/>
      <w:r>
        <w:rPr>
          <w:rFonts w:ascii="Arial" w:hAnsi="Arial" w:cs="Arial"/>
        </w:rPr>
        <w:t>Guidance and Code</w:t>
      </w:r>
      <w:proofErr w:type="gramEnd"/>
      <w:r>
        <w:rPr>
          <w:rFonts w:ascii="Arial" w:hAnsi="Arial" w:cs="Arial"/>
        </w:rPr>
        <w:t xml:space="preserve"> </w:t>
      </w:r>
      <w:r w:rsidR="006D6ACC">
        <w:rPr>
          <w:rFonts w:ascii="Arial" w:hAnsi="Arial" w:cs="Arial"/>
        </w:rPr>
        <w:t xml:space="preserve">and </w:t>
      </w:r>
      <w:r>
        <w:rPr>
          <w:rFonts w:ascii="Arial" w:hAnsi="Arial" w:cs="Arial"/>
        </w:rPr>
        <w:t>Appendi</w:t>
      </w:r>
      <w:r w:rsidR="006D6ACC">
        <w:rPr>
          <w:rFonts w:ascii="Arial" w:hAnsi="Arial" w:cs="Arial"/>
        </w:rPr>
        <w:t>ces A-F</w:t>
      </w:r>
      <w:r>
        <w:rPr>
          <w:rFonts w:ascii="Arial" w:hAnsi="Arial" w:cs="Arial"/>
        </w:rPr>
        <w:t xml:space="preserve"> have been very influential in the development of the Plan</w:t>
      </w:r>
      <w:r w:rsidR="00721DBA">
        <w:rPr>
          <w:rFonts w:ascii="Arial" w:hAnsi="Arial" w:cs="Arial"/>
        </w:rPr>
        <w:t>.</w:t>
      </w:r>
    </w:p>
    <w:p w14:paraId="6223175E" w14:textId="77777777" w:rsidR="00354B78" w:rsidRPr="00B424E2" w:rsidRDefault="00354B78" w:rsidP="00354B78">
      <w:pPr>
        <w:jc w:val="both"/>
        <w:rPr>
          <w:rFonts w:ascii="Arial" w:hAnsi="Arial" w:cs="Arial"/>
          <w:b/>
          <w:i/>
        </w:rPr>
      </w:pPr>
      <w:r>
        <w:rPr>
          <w:rFonts w:ascii="Arial" w:hAnsi="Arial" w:cs="Arial"/>
          <w:b/>
          <w:i/>
        </w:rPr>
        <w:t>Points for Clarification</w:t>
      </w:r>
    </w:p>
    <w:p w14:paraId="77444CB5" w14:textId="77777777" w:rsidR="00354B78" w:rsidRDefault="00354B78" w:rsidP="00354B78">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 xml:space="preserve">issues for clarification with the Parish Council.  </w:t>
      </w:r>
    </w:p>
    <w:p w14:paraId="123FBA9C" w14:textId="77777777" w:rsidR="00354B78" w:rsidRDefault="00354B78" w:rsidP="00354B78">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 xml:space="preserve">points in this Note </w:t>
      </w:r>
      <w:proofErr w:type="gramStart"/>
      <w:r>
        <w:rPr>
          <w:rFonts w:ascii="Arial" w:hAnsi="Arial" w:cs="Arial"/>
        </w:rPr>
        <w:t>will be used</w:t>
      </w:r>
      <w:proofErr w:type="gramEnd"/>
      <w:r>
        <w:rPr>
          <w:rFonts w:ascii="Arial" w:hAnsi="Arial" w:cs="Arial"/>
        </w:rPr>
        <w:t xml:space="preserve"> to assist</w:t>
      </w:r>
      <w:r w:rsidRPr="00CA7069">
        <w:rPr>
          <w:rFonts w:ascii="Arial" w:hAnsi="Arial" w:cs="Arial"/>
        </w:rPr>
        <w:t xml:space="preserve"> in the preparation of my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31E6BA14" w14:textId="77777777" w:rsidR="00354B78" w:rsidRDefault="00354B78" w:rsidP="00354B78">
      <w:pPr>
        <w:jc w:val="both"/>
        <w:rPr>
          <w:rFonts w:ascii="Arial" w:hAnsi="Arial" w:cs="Arial"/>
        </w:rPr>
      </w:pPr>
      <w:r>
        <w:rPr>
          <w:rFonts w:ascii="Arial" w:hAnsi="Arial" w:cs="Arial"/>
        </w:rPr>
        <w:t>I set out specific policy clarification points below in the order in which they appear in the submitted Plan.</w:t>
      </w:r>
    </w:p>
    <w:p w14:paraId="162C4492" w14:textId="744B88DA" w:rsidR="00597CAA" w:rsidRPr="006D6ACC" w:rsidRDefault="00597CAA" w:rsidP="00354B78">
      <w:pPr>
        <w:jc w:val="both"/>
        <w:rPr>
          <w:rFonts w:ascii="Arial" w:hAnsi="Arial" w:cs="Arial"/>
          <w:i/>
          <w:iCs/>
        </w:rPr>
      </w:pPr>
      <w:r w:rsidRPr="006D6ACC">
        <w:rPr>
          <w:rFonts w:ascii="Arial" w:hAnsi="Arial" w:cs="Arial"/>
          <w:i/>
          <w:iCs/>
        </w:rPr>
        <w:t>Policies 1R and 2R</w:t>
      </w:r>
    </w:p>
    <w:p w14:paraId="4D0FFEB2" w14:textId="24EA7B63" w:rsidR="00597CAA" w:rsidRDefault="00597CAA" w:rsidP="00354B78">
      <w:pPr>
        <w:jc w:val="both"/>
        <w:rPr>
          <w:rFonts w:ascii="Arial" w:hAnsi="Arial" w:cs="Arial"/>
        </w:rPr>
      </w:pPr>
      <w:r>
        <w:rPr>
          <w:rFonts w:ascii="Arial" w:hAnsi="Arial" w:cs="Arial"/>
        </w:rPr>
        <w:t xml:space="preserve">In </w:t>
      </w:r>
      <w:proofErr w:type="gramStart"/>
      <w:r>
        <w:rPr>
          <w:rFonts w:ascii="Arial" w:hAnsi="Arial" w:cs="Arial"/>
        </w:rPr>
        <w:t>combination</w:t>
      </w:r>
      <w:proofErr w:type="gramEnd"/>
      <w:r>
        <w:rPr>
          <w:rFonts w:ascii="Arial" w:hAnsi="Arial" w:cs="Arial"/>
        </w:rPr>
        <w:t xml:space="preserve"> the policies set an </w:t>
      </w:r>
      <w:r w:rsidR="006D6ACC">
        <w:rPr>
          <w:rFonts w:ascii="Arial" w:hAnsi="Arial" w:cs="Arial"/>
        </w:rPr>
        <w:t>effective</w:t>
      </w:r>
      <w:r>
        <w:rPr>
          <w:rFonts w:ascii="Arial" w:hAnsi="Arial" w:cs="Arial"/>
        </w:rPr>
        <w:t xml:space="preserve"> spatial strategy for the Parish. </w:t>
      </w:r>
    </w:p>
    <w:p w14:paraId="00D83E4A" w14:textId="4683CCAC" w:rsidR="00552FD8" w:rsidRDefault="00823320" w:rsidP="00354B78">
      <w:pPr>
        <w:jc w:val="both"/>
        <w:rPr>
          <w:rFonts w:ascii="Arial" w:hAnsi="Arial" w:cs="Arial"/>
        </w:rPr>
      </w:pPr>
      <w:r>
        <w:rPr>
          <w:rFonts w:ascii="Arial" w:hAnsi="Arial" w:cs="Arial"/>
        </w:rPr>
        <w:t>Nevertheless,</w:t>
      </w:r>
      <w:r w:rsidR="008D3068">
        <w:rPr>
          <w:rFonts w:ascii="Arial" w:hAnsi="Arial" w:cs="Arial"/>
        </w:rPr>
        <w:t xml:space="preserve"> t</w:t>
      </w:r>
      <w:r w:rsidR="00552FD8">
        <w:rPr>
          <w:rFonts w:ascii="Arial" w:hAnsi="Arial" w:cs="Arial"/>
        </w:rPr>
        <w:t xml:space="preserve">here are overlaps between the two policies. </w:t>
      </w:r>
      <w:proofErr w:type="gramStart"/>
      <w:r w:rsidR="00552FD8">
        <w:rPr>
          <w:rFonts w:ascii="Arial" w:hAnsi="Arial" w:cs="Arial"/>
        </w:rPr>
        <w:t>Could they usefully be combined</w:t>
      </w:r>
      <w:proofErr w:type="gramEnd"/>
      <w:r w:rsidR="00552FD8">
        <w:rPr>
          <w:rFonts w:ascii="Arial" w:hAnsi="Arial" w:cs="Arial"/>
        </w:rPr>
        <w:t xml:space="preserve"> </w:t>
      </w:r>
      <w:r w:rsidR="006D6ACC">
        <w:rPr>
          <w:rFonts w:ascii="Arial" w:hAnsi="Arial" w:cs="Arial"/>
        </w:rPr>
        <w:t>into</w:t>
      </w:r>
      <w:r w:rsidR="00552FD8">
        <w:rPr>
          <w:rFonts w:ascii="Arial" w:hAnsi="Arial" w:cs="Arial"/>
        </w:rPr>
        <w:t xml:space="preserve"> a single policy?</w:t>
      </w:r>
    </w:p>
    <w:p w14:paraId="5EED4B82" w14:textId="1E94A2EB" w:rsidR="00583DC5" w:rsidRDefault="00583DC5" w:rsidP="00354B78">
      <w:pPr>
        <w:jc w:val="both"/>
        <w:rPr>
          <w:rFonts w:ascii="Arial" w:hAnsi="Arial" w:cs="Arial"/>
        </w:rPr>
      </w:pPr>
      <w:r>
        <w:rPr>
          <w:rFonts w:ascii="Arial" w:hAnsi="Arial" w:cs="Arial"/>
        </w:rPr>
        <w:t xml:space="preserve">Paragraph </w:t>
      </w:r>
      <w:proofErr w:type="gramStart"/>
      <w:r w:rsidR="00815852">
        <w:rPr>
          <w:rFonts w:ascii="Arial" w:hAnsi="Arial" w:cs="Arial"/>
        </w:rPr>
        <w:t>7</w:t>
      </w:r>
      <w:proofErr w:type="gramEnd"/>
      <w:r>
        <w:rPr>
          <w:rFonts w:ascii="Arial" w:hAnsi="Arial" w:cs="Arial"/>
        </w:rPr>
        <w:t xml:space="preserve"> </w:t>
      </w:r>
      <w:r w:rsidR="008D3068">
        <w:rPr>
          <w:rFonts w:ascii="Arial" w:hAnsi="Arial" w:cs="Arial"/>
        </w:rPr>
        <w:t xml:space="preserve">of the Plan </w:t>
      </w:r>
      <w:r>
        <w:rPr>
          <w:rFonts w:ascii="Arial" w:hAnsi="Arial" w:cs="Arial"/>
        </w:rPr>
        <w:t xml:space="preserve">comments about the strategic </w:t>
      </w:r>
      <w:r w:rsidR="00823320">
        <w:rPr>
          <w:rFonts w:ascii="Arial" w:hAnsi="Arial" w:cs="Arial"/>
        </w:rPr>
        <w:t xml:space="preserve">housing </w:t>
      </w:r>
      <w:r>
        <w:rPr>
          <w:rFonts w:ascii="Arial" w:hAnsi="Arial" w:cs="Arial"/>
        </w:rPr>
        <w:t xml:space="preserve">requirement for the parish and the expectation that the residual amount (beyond the delivery of the allocated sites) </w:t>
      </w:r>
      <w:r w:rsidR="00177D23">
        <w:rPr>
          <w:rFonts w:ascii="Arial" w:hAnsi="Arial" w:cs="Arial"/>
        </w:rPr>
        <w:t xml:space="preserve">will be </w:t>
      </w:r>
      <w:r w:rsidR="000E4126">
        <w:rPr>
          <w:rFonts w:ascii="Arial" w:hAnsi="Arial" w:cs="Arial"/>
        </w:rPr>
        <w:t>accommodated</w:t>
      </w:r>
      <w:r w:rsidR="00177D23">
        <w:rPr>
          <w:rFonts w:ascii="Arial" w:hAnsi="Arial" w:cs="Arial"/>
        </w:rPr>
        <w:t xml:space="preserve"> through windfall sites. </w:t>
      </w:r>
      <w:r w:rsidR="000E4126">
        <w:rPr>
          <w:rFonts w:ascii="Arial" w:hAnsi="Arial" w:cs="Arial"/>
        </w:rPr>
        <w:t xml:space="preserve">However, </w:t>
      </w:r>
      <w:proofErr w:type="gramStart"/>
      <w:r w:rsidR="000E4126">
        <w:rPr>
          <w:rFonts w:ascii="Arial" w:hAnsi="Arial" w:cs="Arial"/>
        </w:rPr>
        <w:t>i</w:t>
      </w:r>
      <w:r w:rsidR="00177D23">
        <w:rPr>
          <w:rFonts w:ascii="Arial" w:hAnsi="Arial" w:cs="Arial"/>
        </w:rPr>
        <w:t xml:space="preserve">s this </w:t>
      </w:r>
      <w:r w:rsidR="00815852">
        <w:rPr>
          <w:rFonts w:ascii="Arial" w:hAnsi="Arial" w:cs="Arial"/>
        </w:rPr>
        <w:t xml:space="preserve">approach </w:t>
      </w:r>
      <w:r w:rsidR="00177D23">
        <w:rPr>
          <w:rFonts w:ascii="Arial" w:hAnsi="Arial" w:cs="Arial"/>
        </w:rPr>
        <w:t>realistic given</w:t>
      </w:r>
      <w:proofErr w:type="gramEnd"/>
      <w:r w:rsidR="00177D23">
        <w:rPr>
          <w:rFonts w:ascii="Arial" w:hAnsi="Arial" w:cs="Arial"/>
        </w:rPr>
        <w:t xml:space="preserve"> the way in which the </w:t>
      </w:r>
      <w:r w:rsidR="00EB161B">
        <w:rPr>
          <w:rFonts w:ascii="Arial" w:hAnsi="Arial" w:cs="Arial"/>
        </w:rPr>
        <w:t>Development Boundary</w:t>
      </w:r>
      <w:r w:rsidR="00177D23">
        <w:rPr>
          <w:rFonts w:ascii="Arial" w:hAnsi="Arial" w:cs="Arial"/>
        </w:rPr>
        <w:t xml:space="preserve"> is tightly drawn</w:t>
      </w:r>
      <w:r w:rsidR="00EB161B">
        <w:rPr>
          <w:rFonts w:ascii="Arial" w:hAnsi="Arial" w:cs="Arial"/>
        </w:rPr>
        <w:t xml:space="preserve"> around the existing settlement</w:t>
      </w:r>
      <w:r w:rsidR="00177D23">
        <w:rPr>
          <w:rFonts w:ascii="Arial" w:hAnsi="Arial" w:cs="Arial"/>
        </w:rPr>
        <w:t>?</w:t>
      </w:r>
    </w:p>
    <w:p w14:paraId="4144EFF6" w14:textId="29224F98" w:rsidR="00552FD8" w:rsidRPr="00EB161B" w:rsidRDefault="00F019EE" w:rsidP="00354B78">
      <w:pPr>
        <w:jc w:val="both"/>
        <w:rPr>
          <w:rFonts w:ascii="Arial" w:hAnsi="Arial" w:cs="Arial"/>
          <w:i/>
          <w:iCs/>
        </w:rPr>
      </w:pPr>
      <w:r w:rsidRPr="00EB161B">
        <w:rPr>
          <w:rFonts w:ascii="Arial" w:hAnsi="Arial" w:cs="Arial"/>
          <w:i/>
          <w:iCs/>
        </w:rPr>
        <w:t>Policy 4R</w:t>
      </w:r>
    </w:p>
    <w:p w14:paraId="4F1E982B" w14:textId="0B0E1FB6" w:rsidR="00F019EE" w:rsidRDefault="00F019EE" w:rsidP="00354B78">
      <w:pPr>
        <w:jc w:val="both"/>
        <w:rPr>
          <w:rFonts w:ascii="Arial" w:hAnsi="Arial" w:cs="Arial"/>
        </w:rPr>
      </w:pPr>
      <w:r>
        <w:rPr>
          <w:rFonts w:ascii="Arial" w:hAnsi="Arial" w:cs="Arial"/>
        </w:rPr>
        <w:t xml:space="preserve">The additional detail </w:t>
      </w:r>
      <w:r w:rsidR="00EB161B">
        <w:rPr>
          <w:rFonts w:ascii="Arial" w:hAnsi="Arial" w:cs="Arial"/>
        </w:rPr>
        <w:t xml:space="preserve">in Appendix </w:t>
      </w:r>
      <w:r w:rsidR="00567FB1">
        <w:rPr>
          <w:rFonts w:ascii="Arial" w:hAnsi="Arial" w:cs="Arial"/>
        </w:rPr>
        <w:t xml:space="preserve">E </w:t>
      </w:r>
      <w:r>
        <w:rPr>
          <w:rFonts w:ascii="Arial" w:hAnsi="Arial" w:cs="Arial"/>
        </w:rPr>
        <w:t xml:space="preserve">on the </w:t>
      </w:r>
      <w:r w:rsidR="00567FB1">
        <w:rPr>
          <w:rFonts w:ascii="Arial" w:hAnsi="Arial" w:cs="Arial"/>
        </w:rPr>
        <w:t>Significant Green Gaps</w:t>
      </w:r>
      <w:r>
        <w:rPr>
          <w:rFonts w:ascii="Arial" w:hAnsi="Arial" w:cs="Arial"/>
        </w:rPr>
        <w:t xml:space="preserve"> is helpful</w:t>
      </w:r>
      <w:r w:rsidR="00721DBA">
        <w:rPr>
          <w:rFonts w:ascii="Arial" w:hAnsi="Arial" w:cs="Arial"/>
        </w:rPr>
        <w:t>.</w:t>
      </w:r>
    </w:p>
    <w:p w14:paraId="0BEA3D7C" w14:textId="6AA631E2" w:rsidR="009F162F" w:rsidRPr="00567FB1" w:rsidRDefault="009F162F" w:rsidP="00354B78">
      <w:pPr>
        <w:jc w:val="both"/>
        <w:rPr>
          <w:rFonts w:ascii="Arial" w:hAnsi="Arial" w:cs="Arial"/>
          <w:i/>
          <w:iCs/>
        </w:rPr>
      </w:pPr>
      <w:r w:rsidRPr="00567FB1">
        <w:rPr>
          <w:rFonts w:ascii="Arial" w:hAnsi="Arial" w:cs="Arial"/>
          <w:i/>
          <w:iCs/>
        </w:rPr>
        <w:t>Policy 6R</w:t>
      </w:r>
    </w:p>
    <w:p w14:paraId="6B07C883" w14:textId="3936EC25" w:rsidR="009F162F" w:rsidRDefault="00567FB1" w:rsidP="00354B78">
      <w:pPr>
        <w:jc w:val="both"/>
        <w:rPr>
          <w:rFonts w:ascii="Arial" w:hAnsi="Arial" w:cs="Arial"/>
        </w:rPr>
      </w:pPr>
      <w:r>
        <w:rPr>
          <w:rFonts w:ascii="Arial" w:hAnsi="Arial" w:cs="Arial"/>
        </w:rPr>
        <w:t>This is an e</w:t>
      </w:r>
      <w:r w:rsidR="009F162F">
        <w:rPr>
          <w:rFonts w:ascii="Arial" w:hAnsi="Arial" w:cs="Arial"/>
        </w:rPr>
        <w:t>xcellent policy</w:t>
      </w:r>
      <w:r>
        <w:rPr>
          <w:rFonts w:ascii="Arial" w:hAnsi="Arial" w:cs="Arial"/>
        </w:rPr>
        <w:t xml:space="preserve">. </w:t>
      </w:r>
      <w:proofErr w:type="gramStart"/>
      <w:r>
        <w:rPr>
          <w:rFonts w:ascii="Arial" w:hAnsi="Arial" w:cs="Arial"/>
        </w:rPr>
        <w:t xml:space="preserve">It is underpinned by the </w:t>
      </w:r>
      <w:r w:rsidR="00173E33">
        <w:rPr>
          <w:rFonts w:ascii="Arial" w:hAnsi="Arial" w:cs="Arial"/>
        </w:rPr>
        <w:t>Design</w:t>
      </w:r>
      <w:r w:rsidR="009F162F">
        <w:rPr>
          <w:rFonts w:ascii="Arial" w:hAnsi="Arial" w:cs="Arial"/>
        </w:rPr>
        <w:t xml:space="preserve"> Guid</w:t>
      </w:r>
      <w:r w:rsidR="00173E33">
        <w:rPr>
          <w:rFonts w:ascii="Arial" w:hAnsi="Arial" w:cs="Arial"/>
        </w:rPr>
        <w:t>elines and Codes</w:t>
      </w:r>
      <w:proofErr w:type="gramEnd"/>
      <w:r w:rsidR="00721DBA">
        <w:rPr>
          <w:rFonts w:ascii="Arial" w:hAnsi="Arial" w:cs="Arial"/>
        </w:rPr>
        <w:t>.</w:t>
      </w:r>
    </w:p>
    <w:p w14:paraId="15DED7EE" w14:textId="2709ACCD" w:rsidR="009F162F" w:rsidRDefault="00173E33" w:rsidP="00354B78">
      <w:pPr>
        <w:jc w:val="both"/>
        <w:rPr>
          <w:rFonts w:ascii="Arial" w:hAnsi="Arial" w:cs="Arial"/>
        </w:rPr>
      </w:pPr>
      <w:r>
        <w:rPr>
          <w:rFonts w:ascii="Arial" w:hAnsi="Arial" w:cs="Arial"/>
        </w:rPr>
        <w:t xml:space="preserve">In the </w:t>
      </w:r>
      <w:proofErr w:type="gramStart"/>
      <w:r>
        <w:rPr>
          <w:rFonts w:ascii="Arial" w:hAnsi="Arial" w:cs="Arial"/>
        </w:rPr>
        <w:t>round</w:t>
      </w:r>
      <w:proofErr w:type="gramEnd"/>
      <w:r>
        <w:rPr>
          <w:rFonts w:ascii="Arial" w:hAnsi="Arial" w:cs="Arial"/>
        </w:rPr>
        <w:t xml:space="preserve"> it is an e</w:t>
      </w:r>
      <w:r w:rsidR="009F162F">
        <w:rPr>
          <w:rFonts w:ascii="Arial" w:hAnsi="Arial" w:cs="Arial"/>
        </w:rPr>
        <w:t>xcellent local response to Section 12 of the NPPF</w:t>
      </w:r>
      <w:r w:rsidR="00721DBA">
        <w:rPr>
          <w:rFonts w:ascii="Arial" w:hAnsi="Arial" w:cs="Arial"/>
        </w:rPr>
        <w:t>.</w:t>
      </w:r>
    </w:p>
    <w:p w14:paraId="6147794B" w14:textId="1B9B5A98" w:rsidR="00372584" w:rsidRDefault="00372584" w:rsidP="00354B78">
      <w:pPr>
        <w:jc w:val="both"/>
        <w:rPr>
          <w:rFonts w:ascii="Arial" w:hAnsi="Arial" w:cs="Arial"/>
        </w:rPr>
      </w:pPr>
      <w:proofErr w:type="gramStart"/>
      <w:r>
        <w:rPr>
          <w:rFonts w:ascii="Arial" w:hAnsi="Arial" w:cs="Arial"/>
        </w:rPr>
        <w:t xml:space="preserve">Is </w:t>
      </w:r>
      <w:r w:rsidR="008745F8">
        <w:rPr>
          <w:rFonts w:ascii="Arial" w:hAnsi="Arial" w:cs="Arial"/>
        </w:rPr>
        <w:t xml:space="preserve">the third section of </w:t>
      </w:r>
      <w:r>
        <w:rPr>
          <w:rFonts w:ascii="Arial" w:hAnsi="Arial" w:cs="Arial"/>
        </w:rPr>
        <w:t>the policy intended to be applied</w:t>
      </w:r>
      <w:proofErr w:type="gramEnd"/>
      <w:r>
        <w:rPr>
          <w:rFonts w:ascii="Arial" w:hAnsi="Arial" w:cs="Arial"/>
        </w:rPr>
        <w:t xml:space="preserve"> in a proportionate way </w:t>
      </w:r>
      <w:r w:rsidR="00B72E85">
        <w:rPr>
          <w:rFonts w:ascii="Arial" w:hAnsi="Arial" w:cs="Arial"/>
        </w:rPr>
        <w:t xml:space="preserve">according </w:t>
      </w:r>
      <w:r>
        <w:rPr>
          <w:rFonts w:ascii="Arial" w:hAnsi="Arial" w:cs="Arial"/>
        </w:rPr>
        <w:t>to the scale and nature of the development proposed?</w:t>
      </w:r>
    </w:p>
    <w:p w14:paraId="410511F3" w14:textId="77777777" w:rsidR="008A3A26" w:rsidRDefault="008A3A26" w:rsidP="00354B78">
      <w:pPr>
        <w:jc w:val="both"/>
        <w:rPr>
          <w:rFonts w:ascii="Arial" w:hAnsi="Arial" w:cs="Arial"/>
          <w:i/>
          <w:iCs/>
        </w:rPr>
      </w:pPr>
    </w:p>
    <w:p w14:paraId="46508735" w14:textId="79BF7554" w:rsidR="00FB0856" w:rsidRPr="00173E33" w:rsidRDefault="00173E33" w:rsidP="00354B78">
      <w:pPr>
        <w:jc w:val="both"/>
        <w:rPr>
          <w:rFonts w:ascii="Arial" w:hAnsi="Arial" w:cs="Arial"/>
          <w:i/>
          <w:iCs/>
        </w:rPr>
      </w:pPr>
      <w:r w:rsidRPr="00173E33">
        <w:rPr>
          <w:rFonts w:ascii="Arial" w:hAnsi="Arial" w:cs="Arial"/>
          <w:i/>
          <w:iCs/>
        </w:rPr>
        <w:lastRenderedPageBreak/>
        <w:t xml:space="preserve">Policy </w:t>
      </w:r>
      <w:r w:rsidR="00FB0856" w:rsidRPr="00173E33">
        <w:rPr>
          <w:rFonts w:ascii="Arial" w:hAnsi="Arial" w:cs="Arial"/>
          <w:i/>
          <w:iCs/>
        </w:rPr>
        <w:t>7R</w:t>
      </w:r>
    </w:p>
    <w:p w14:paraId="39A7485D" w14:textId="77777777" w:rsidR="00E56563" w:rsidRDefault="00173E33" w:rsidP="00354B78">
      <w:pPr>
        <w:jc w:val="both"/>
        <w:rPr>
          <w:rFonts w:ascii="Arial" w:hAnsi="Arial" w:cs="Arial"/>
        </w:rPr>
      </w:pPr>
      <w:r>
        <w:rPr>
          <w:rFonts w:ascii="Arial" w:hAnsi="Arial" w:cs="Arial"/>
        </w:rPr>
        <w:t xml:space="preserve">In the </w:t>
      </w:r>
      <w:proofErr w:type="gramStart"/>
      <w:r>
        <w:rPr>
          <w:rFonts w:ascii="Arial" w:hAnsi="Arial" w:cs="Arial"/>
        </w:rPr>
        <w:t>round</w:t>
      </w:r>
      <w:proofErr w:type="gramEnd"/>
      <w:r>
        <w:rPr>
          <w:rFonts w:ascii="Arial" w:hAnsi="Arial" w:cs="Arial"/>
        </w:rPr>
        <w:t xml:space="preserve"> it is an excellent local response to Section </w:t>
      </w:r>
      <w:r w:rsidR="00721DBA">
        <w:rPr>
          <w:rFonts w:ascii="Arial" w:hAnsi="Arial" w:cs="Arial"/>
        </w:rPr>
        <w:t>14</w:t>
      </w:r>
      <w:r>
        <w:rPr>
          <w:rFonts w:ascii="Arial" w:hAnsi="Arial" w:cs="Arial"/>
        </w:rPr>
        <w:t xml:space="preserve"> of the NPPF</w:t>
      </w:r>
      <w:r w:rsidR="00721DBA">
        <w:rPr>
          <w:rFonts w:ascii="Arial" w:hAnsi="Arial" w:cs="Arial"/>
        </w:rPr>
        <w:t>.</w:t>
      </w:r>
    </w:p>
    <w:p w14:paraId="74D624D8" w14:textId="21404517" w:rsidR="00FB0856" w:rsidRPr="00E56563" w:rsidRDefault="00173E33" w:rsidP="00354B78">
      <w:pPr>
        <w:jc w:val="both"/>
        <w:rPr>
          <w:rFonts w:ascii="Arial" w:hAnsi="Arial" w:cs="Arial"/>
        </w:rPr>
      </w:pPr>
      <w:r w:rsidRPr="00173E33">
        <w:rPr>
          <w:rFonts w:ascii="Arial" w:hAnsi="Arial" w:cs="Arial"/>
          <w:i/>
          <w:iCs/>
        </w:rPr>
        <w:t xml:space="preserve">Policy </w:t>
      </w:r>
      <w:r w:rsidR="00F7312C" w:rsidRPr="00173E33">
        <w:rPr>
          <w:rFonts w:ascii="Arial" w:hAnsi="Arial" w:cs="Arial"/>
          <w:i/>
          <w:iCs/>
        </w:rPr>
        <w:t>8R</w:t>
      </w:r>
    </w:p>
    <w:p w14:paraId="717B3CBF" w14:textId="53FA1F36" w:rsidR="00F7312C" w:rsidRDefault="00173E33" w:rsidP="00354B78">
      <w:pPr>
        <w:jc w:val="both"/>
        <w:rPr>
          <w:rFonts w:ascii="Arial" w:hAnsi="Arial" w:cs="Arial"/>
        </w:rPr>
      </w:pPr>
      <w:r>
        <w:rPr>
          <w:rFonts w:ascii="Arial" w:hAnsi="Arial" w:cs="Arial"/>
        </w:rPr>
        <w:t>I s</w:t>
      </w:r>
      <w:r w:rsidR="00F7312C">
        <w:rPr>
          <w:rFonts w:ascii="Arial" w:hAnsi="Arial" w:cs="Arial"/>
        </w:rPr>
        <w:t>aw the condition of the site</w:t>
      </w:r>
      <w:r>
        <w:rPr>
          <w:rFonts w:ascii="Arial" w:hAnsi="Arial" w:cs="Arial"/>
        </w:rPr>
        <w:t xml:space="preserve"> during the visit</w:t>
      </w:r>
      <w:r w:rsidR="00F7312C">
        <w:rPr>
          <w:rFonts w:ascii="Arial" w:hAnsi="Arial" w:cs="Arial"/>
        </w:rPr>
        <w:t xml:space="preserve">. </w:t>
      </w:r>
    </w:p>
    <w:p w14:paraId="7F4226C3" w14:textId="703DF46E" w:rsidR="00F7312C" w:rsidRDefault="00173E33" w:rsidP="00354B78">
      <w:pPr>
        <w:jc w:val="both"/>
        <w:rPr>
          <w:rFonts w:ascii="Arial" w:hAnsi="Arial" w:cs="Arial"/>
        </w:rPr>
      </w:pPr>
      <w:r>
        <w:rPr>
          <w:rFonts w:ascii="Arial" w:hAnsi="Arial" w:cs="Arial"/>
        </w:rPr>
        <w:t xml:space="preserve">For my </w:t>
      </w:r>
      <w:proofErr w:type="gramStart"/>
      <w:r>
        <w:rPr>
          <w:rFonts w:ascii="Arial" w:hAnsi="Arial" w:cs="Arial"/>
        </w:rPr>
        <w:t>clarity</w:t>
      </w:r>
      <w:proofErr w:type="gramEnd"/>
      <w:r>
        <w:rPr>
          <w:rFonts w:ascii="Arial" w:hAnsi="Arial" w:cs="Arial"/>
        </w:rPr>
        <w:t xml:space="preserve"> doe</w:t>
      </w:r>
      <w:r w:rsidR="00F7312C">
        <w:rPr>
          <w:rFonts w:ascii="Arial" w:hAnsi="Arial" w:cs="Arial"/>
        </w:rPr>
        <w:t xml:space="preserve">s the policy </w:t>
      </w:r>
      <w:r>
        <w:rPr>
          <w:rFonts w:ascii="Arial" w:hAnsi="Arial" w:cs="Arial"/>
        </w:rPr>
        <w:t>intend to set out a range of potentially-acceptable future use</w:t>
      </w:r>
      <w:r w:rsidR="008255C6">
        <w:rPr>
          <w:rFonts w:ascii="Arial" w:hAnsi="Arial" w:cs="Arial"/>
        </w:rPr>
        <w:t xml:space="preserve">s </w:t>
      </w:r>
      <w:r w:rsidR="00F7312C">
        <w:rPr>
          <w:rFonts w:ascii="Arial" w:hAnsi="Arial" w:cs="Arial"/>
        </w:rPr>
        <w:t xml:space="preserve">rather than </w:t>
      </w:r>
      <w:r>
        <w:rPr>
          <w:rFonts w:ascii="Arial" w:hAnsi="Arial" w:cs="Arial"/>
        </w:rPr>
        <w:t xml:space="preserve">as </w:t>
      </w:r>
      <w:r w:rsidR="00F7312C">
        <w:rPr>
          <w:rFonts w:ascii="Arial" w:hAnsi="Arial" w:cs="Arial"/>
        </w:rPr>
        <w:t>an allocation?</w:t>
      </w:r>
    </w:p>
    <w:p w14:paraId="5E70D1BE" w14:textId="551DE67E" w:rsidR="00F7312C" w:rsidRDefault="00EB06BE" w:rsidP="00354B78">
      <w:pPr>
        <w:jc w:val="both"/>
        <w:rPr>
          <w:rFonts w:ascii="Arial" w:hAnsi="Arial" w:cs="Arial"/>
        </w:rPr>
      </w:pPr>
      <w:r>
        <w:rPr>
          <w:rFonts w:ascii="Arial" w:hAnsi="Arial" w:cs="Arial"/>
        </w:rPr>
        <w:t xml:space="preserve">Is the development of a </w:t>
      </w:r>
      <w:r w:rsidR="004F72C7">
        <w:rPr>
          <w:rFonts w:ascii="Arial" w:hAnsi="Arial" w:cs="Arial"/>
        </w:rPr>
        <w:t xml:space="preserve">railway </w:t>
      </w:r>
      <w:r>
        <w:rPr>
          <w:rFonts w:ascii="Arial" w:hAnsi="Arial" w:cs="Arial"/>
        </w:rPr>
        <w:t xml:space="preserve">station on the </w:t>
      </w:r>
      <w:r w:rsidR="004F72C7">
        <w:rPr>
          <w:rFonts w:ascii="Arial" w:hAnsi="Arial" w:cs="Arial"/>
        </w:rPr>
        <w:t>site</w:t>
      </w:r>
      <w:r>
        <w:rPr>
          <w:rFonts w:ascii="Arial" w:hAnsi="Arial" w:cs="Arial"/>
        </w:rPr>
        <w:t xml:space="preserve"> </w:t>
      </w:r>
      <w:r w:rsidR="00050670">
        <w:rPr>
          <w:rFonts w:ascii="Arial" w:hAnsi="Arial" w:cs="Arial"/>
        </w:rPr>
        <w:t xml:space="preserve">(part 2 of the policy) </w:t>
      </w:r>
      <w:r>
        <w:rPr>
          <w:rFonts w:ascii="Arial" w:hAnsi="Arial" w:cs="Arial"/>
        </w:rPr>
        <w:t>a realistic option within the P</w:t>
      </w:r>
      <w:r w:rsidR="00173E33">
        <w:rPr>
          <w:rFonts w:ascii="Arial" w:hAnsi="Arial" w:cs="Arial"/>
        </w:rPr>
        <w:t>lan period</w:t>
      </w:r>
      <w:r>
        <w:rPr>
          <w:rFonts w:ascii="Arial" w:hAnsi="Arial" w:cs="Arial"/>
        </w:rPr>
        <w:t>?</w:t>
      </w:r>
    </w:p>
    <w:p w14:paraId="61DC6A4B" w14:textId="03A4012B" w:rsidR="000E6CC1" w:rsidRPr="008255C6" w:rsidRDefault="00050670" w:rsidP="00354B78">
      <w:pPr>
        <w:jc w:val="both"/>
        <w:rPr>
          <w:rFonts w:ascii="Arial" w:hAnsi="Arial" w:cs="Arial"/>
          <w:i/>
          <w:iCs/>
        </w:rPr>
      </w:pPr>
      <w:r w:rsidRPr="008255C6">
        <w:rPr>
          <w:rFonts w:ascii="Arial" w:hAnsi="Arial" w:cs="Arial"/>
          <w:i/>
          <w:iCs/>
        </w:rPr>
        <w:t xml:space="preserve">Policy </w:t>
      </w:r>
      <w:r w:rsidR="000E6CC1" w:rsidRPr="008255C6">
        <w:rPr>
          <w:rFonts w:ascii="Arial" w:hAnsi="Arial" w:cs="Arial"/>
          <w:i/>
          <w:iCs/>
        </w:rPr>
        <w:t>12R</w:t>
      </w:r>
    </w:p>
    <w:p w14:paraId="532D5502" w14:textId="5B659293" w:rsidR="000E6CC1" w:rsidRDefault="000E6CC1" w:rsidP="00354B78">
      <w:pPr>
        <w:jc w:val="both"/>
        <w:rPr>
          <w:rFonts w:ascii="Arial" w:hAnsi="Arial" w:cs="Arial"/>
        </w:rPr>
      </w:pPr>
      <w:proofErr w:type="gramStart"/>
      <w:r>
        <w:rPr>
          <w:rFonts w:ascii="Arial" w:hAnsi="Arial" w:cs="Arial"/>
        </w:rPr>
        <w:t xml:space="preserve">Is this </w:t>
      </w:r>
      <w:r w:rsidR="008255C6">
        <w:rPr>
          <w:rFonts w:ascii="Arial" w:hAnsi="Arial" w:cs="Arial"/>
        </w:rPr>
        <w:t xml:space="preserve">first part of this </w:t>
      </w:r>
      <w:r>
        <w:rPr>
          <w:rFonts w:ascii="Arial" w:hAnsi="Arial" w:cs="Arial"/>
        </w:rPr>
        <w:t>policy intended to be applied</w:t>
      </w:r>
      <w:proofErr w:type="gramEnd"/>
      <w:r>
        <w:rPr>
          <w:rFonts w:ascii="Arial" w:hAnsi="Arial" w:cs="Arial"/>
        </w:rPr>
        <w:t xml:space="preserve"> </w:t>
      </w:r>
      <w:r w:rsidR="00FF26AE">
        <w:rPr>
          <w:rFonts w:ascii="Arial" w:hAnsi="Arial" w:cs="Arial"/>
        </w:rPr>
        <w:t>on each of</w:t>
      </w:r>
      <w:r>
        <w:rPr>
          <w:rFonts w:ascii="Arial" w:hAnsi="Arial" w:cs="Arial"/>
        </w:rPr>
        <w:t xml:space="preserve"> the </w:t>
      </w:r>
      <w:r w:rsidR="00887528">
        <w:rPr>
          <w:rFonts w:ascii="Arial" w:hAnsi="Arial" w:cs="Arial"/>
        </w:rPr>
        <w:t>proposed</w:t>
      </w:r>
      <w:r>
        <w:rPr>
          <w:rFonts w:ascii="Arial" w:hAnsi="Arial" w:cs="Arial"/>
        </w:rPr>
        <w:t xml:space="preserve"> allocation sites?</w:t>
      </w:r>
    </w:p>
    <w:p w14:paraId="43B8EFB3" w14:textId="12334BFC" w:rsidR="008255C6" w:rsidRDefault="008255C6" w:rsidP="00354B78">
      <w:pPr>
        <w:jc w:val="both"/>
        <w:rPr>
          <w:rFonts w:ascii="Arial" w:hAnsi="Arial" w:cs="Arial"/>
        </w:rPr>
      </w:pPr>
      <w:proofErr w:type="gramStart"/>
      <w:r>
        <w:rPr>
          <w:rFonts w:ascii="Arial" w:hAnsi="Arial" w:cs="Arial"/>
        </w:rPr>
        <w:t xml:space="preserve">If so, should its approach be weaved into the </w:t>
      </w:r>
      <w:r w:rsidR="008B532B">
        <w:rPr>
          <w:rFonts w:ascii="Arial" w:hAnsi="Arial" w:cs="Arial"/>
        </w:rPr>
        <w:t xml:space="preserve">specific </w:t>
      </w:r>
      <w:r>
        <w:rPr>
          <w:rFonts w:ascii="Arial" w:hAnsi="Arial" w:cs="Arial"/>
        </w:rPr>
        <w:t>policies for the allocated sites?</w:t>
      </w:r>
      <w:proofErr w:type="gramEnd"/>
    </w:p>
    <w:p w14:paraId="08D2D864" w14:textId="179A01C3" w:rsidR="000E6CC1" w:rsidRPr="008255C6" w:rsidRDefault="00901E0E" w:rsidP="00354B78">
      <w:pPr>
        <w:jc w:val="both"/>
        <w:rPr>
          <w:rFonts w:ascii="Arial" w:hAnsi="Arial" w:cs="Arial"/>
          <w:i/>
          <w:iCs/>
        </w:rPr>
      </w:pPr>
      <w:r w:rsidRPr="008255C6">
        <w:rPr>
          <w:rFonts w:ascii="Arial" w:hAnsi="Arial" w:cs="Arial"/>
          <w:i/>
          <w:iCs/>
        </w:rPr>
        <w:t>Housing allocations – General</w:t>
      </w:r>
    </w:p>
    <w:p w14:paraId="3B2390FB" w14:textId="67F55EE9" w:rsidR="00901E0E" w:rsidRDefault="00901E0E" w:rsidP="00354B78">
      <w:pPr>
        <w:jc w:val="both"/>
        <w:rPr>
          <w:rFonts w:ascii="Arial" w:hAnsi="Arial" w:cs="Arial"/>
        </w:rPr>
      </w:pPr>
      <w:r>
        <w:rPr>
          <w:rFonts w:ascii="Arial" w:hAnsi="Arial" w:cs="Arial"/>
        </w:rPr>
        <w:t xml:space="preserve">I saw the progress that has been made on sites </w:t>
      </w:r>
      <w:r w:rsidR="00226C39">
        <w:rPr>
          <w:rFonts w:ascii="Arial" w:hAnsi="Arial" w:cs="Arial"/>
        </w:rPr>
        <w:t xml:space="preserve">NP02 (Policy </w:t>
      </w:r>
      <w:r w:rsidR="00471076">
        <w:rPr>
          <w:rFonts w:ascii="Arial" w:hAnsi="Arial" w:cs="Arial"/>
        </w:rPr>
        <w:t>15R)</w:t>
      </w:r>
      <w:r>
        <w:rPr>
          <w:rFonts w:ascii="Arial" w:hAnsi="Arial" w:cs="Arial"/>
        </w:rPr>
        <w:t xml:space="preserve"> and </w:t>
      </w:r>
      <w:r w:rsidR="00471076">
        <w:rPr>
          <w:rFonts w:ascii="Arial" w:hAnsi="Arial" w:cs="Arial"/>
        </w:rPr>
        <w:t>NP0</w:t>
      </w:r>
      <w:r w:rsidR="00431B1A">
        <w:rPr>
          <w:rFonts w:ascii="Arial" w:hAnsi="Arial" w:cs="Arial"/>
        </w:rPr>
        <w:t>6</w:t>
      </w:r>
      <w:r w:rsidR="00471076">
        <w:rPr>
          <w:rFonts w:ascii="Arial" w:hAnsi="Arial" w:cs="Arial"/>
        </w:rPr>
        <w:t xml:space="preserve"> (Policy 1</w:t>
      </w:r>
      <w:r w:rsidR="00431B1A">
        <w:rPr>
          <w:rFonts w:ascii="Arial" w:hAnsi="Arial" w:cs="Arial"/>
        </w:rPr>
        <w:t>6R) since</w:t>
      </w:r>
      <w:r w:rsidR="003C33C4">
        <w:rPr>
          <w:rFonts w:ascii="Arial" w:hAnsi="Arial" w:cs="Arial"/>
        </w:rPr>
        <w:t xml:space="preserve"> the Plan was made. </w:t>
      </w:r>
    </w:p>
    <w:p w14:paraId="1652E9BF" w14:textId="33D539B5" w:rsidR="00901E0E" w:rsidRDefault="008D6419" w:rsidP="00354B78">
      <w:pPr>
        <w:jc w:val="both"/>
        <w:rPr>
          <w:rFonts w:ascii="Arial" w:hAnsi="Arial" w:cs="Arial"/>
        </w:rPr>
      </w:pPr>
      <w:r>
        <w:rPr>
          <w:rFonts w:ascii="Arial" w:hAnsi="Arial" w:cs="Arial"/>
        </w:rPr>
        <w:t>Is the P</w:t>
      </w:r>
      <w:r w:rsidR="003C33C4">
        <w:rPr>
          <w:rFonts w:ascii="Arial" w:hAnsi="Arial" w:cs="Arial"/>
        </w:rPr>
        <w:t xml:space="preserve">arish </w:t>
      </w:r>
      <w:r>
        <w:rPr>
          <w:rFonts w:ascii="Arial" w:hAnsi="Arial" w:cs="Arial"/>
        </w:rPr>
        <w:t>C</w:t>
      </w:r>
      <w:r w:rsidR="003C33C4">
        <w:rPr>
          <w:rFonts w:ascii="Arial" w:hAnsi="Arial" w:cs="Arial"/>
        </w:rPr>
        <w:t>ouncil</w:t>
      </w:r>
      <w:r>
        <w:rPr>
          <w:rFonts w:ascii="Arial" w:hAnsi="Arial" w:cs="Arial"/>
        </w:rPr>
        <w:t xml:space="preserve"> aware of the likelihood of development proceeding on the other allocated sites</w:t>
      </w:r>
      <w:r w:rsidR="00431B1A">
        <w:rPr>
          <w:rFonts w:ascii="Arial" w:hAnsi="Arial" w:cs="Arial"/>
        </w:rPr>
        <w:t xml:space="preserve"> in the Plan</w:t>
      </w:r>
      <w:r w:rsidR="00AC0C9E">
        <w:rPr>
          <w:rFonts w:ascii="Arial" w:hAnsi="Arial" w:cs="Arial"/>
        </w:rPr>
        <w:t xml:space="preserve"> period</w:t>
      </w:r>
      <w:r w:rsidR="00431B1A">
        <w:rPr>
          <w:rFonts w:ascii="Arial" w:hAnsi="Arial" w:cs="Arial"/>
        </w:rPr>
        <w:t>?</w:t>
      </w:r>
    </w:p>
    <w:p w14:paraId="7413A8C4" w14:textId="703AC604" w:rsidR="008D6419" w:rsidRDefault="008D6419" w:rsidP="00354B78">
      <w:pPr>
        <w:jc w:val="both"/>
        <w:rPr>
          <w:rFonts w:ascii="Arial" w:hAnsi="Arial" w:cs="Arial"/>
        </w:rPr>
      </w:pPr>
      <w:r>
        <w:rPr>
          <w:rFonts w:ascii="Arial" w:hAnsi="Arial" w:cs="Arial"/>
        </w:rPr>
        <w:t xml:space="preserve">Is </w:t>
      </w:r>
      <w:r w:rsidR="00AC0C9E">
        <w:rPr>
          <w:rFonts w:ascii="Arial" w:hAnsi="Arial" w:cs="Arial"/>
        </w:rPr>
        <w:t>a</w:t>
      </w:r>
      <w:r w:rsidR="00431B1A">
        <w:rPr>
          <w:rFonts w:ascii="Arial" w:hAnsi="Arial" w:cs="Arial"/>
        </w:rPr>
        <w:t xml:space="preserve"> potential shortfall in </w:t>
      </w:r>
      <w:r w:rsidR="00AC0C9E">
        <w:rPr>
          <w:rFonts w:ascii="Arial" w:hAnsi="Arial" w:cs="Arial"/>
        </w:rPr>
        <w:t xml:space="preserve">housing </w:t>
      </w:r>
      <w:r w:rsidR="00431B1A">
        <w:rPr>
          <w:rFonts w:ascii="Arial" w:hAnsi="Arial" w:cs="Arial"/>
        </w:rPr>
        <w:t>delivery</w:t>
      </w:r>
      <w:r w:rsidR="00583DC5">
        <w:rPr>
          <w:rFonts w:ascii="Arial" w:hAnsi="Arial" w:cs="Arial"/>
        </w:rPr>
        <w:t xml:space="preserve"> a matter </w:t>
      </w:r>
      <w:proofErr w:type="gramStart"/>
      <w:r w:rsidR="00583DC5">
        <w:rPr>
          <w:rFonts w:ascii="Arial" w:hAnsi="Arial" w:cs="Arial"/>
        </w:rPr>
        <w:t>which</w:t>
      </w:r>
      <w:proofErr w:type="gramEnd"/>
      <w:r w:rsidR="00583DC5">
        <w:rPr>
          <w:rFonts w:ascii="Arial" w:hAnsi="Arial" w:cs="Arial"/>
        </w:rPr>
        <w:t xml:space="preserve"> should be built into the </w:t>
      </w:r>
      <w:r w:rsidR="00A9632A">
        <w:rPr>
          <w:rFonts w:ascii="Arial" w:hAnsi="Arial" w:cs="Arial"/>
        </w:rPr>
        <w:t xml:space="preserve">Plan </w:t>
      </w:r>
      <w:r w:rsidR="00583DC5">
        <w:rPr>
          <w:rFonts w:ascii="Arial" w:hAnsi="Arial" w:cs="Arial"/>
        </w:rPr>
        <w:t>review process?</w:t>
      </w:r>
    </w:p>
    <w:p w14:paraId="2CC64B6C" w14:textId="0D2CA1AF" w:rsidR="008255C6" w:rsidRDefault="008255C6" w:rsidP="00354B78">
      <w:pPr>
        <w:jc w:val="both"/>
        <w:rPr>
          <w:rFonts w:ascii="Arial" w:hAnsi="Arial" w:cs="Arial"/>
        </w:rPr>
      </w:pPr>
      <w:r>
        <w:rPr>
          <w:rFonts w:ascii="Arial" w:hAnsi="Arial" w:cs="Arial"/>
        </w:rPr>
        <w:t xml:space="preserve">The way in which the findings of the Design Guidelines and Codes are weaved into the various </w:t>
      </w:r>
      <w:r w:rsidR="006533D5">
        <w:rPr>
          <w:rFonts w:ascii="Arial" w:hAnsi="Arial" w:cs="Arial"/>
        </w:rPr>
        <w:t xml:space="preserve">site allocation </w:t>
      </w:r>
      <w:r>
        <w:rPr>
          <w:rFonts w:ascii="Arial" w:hAnsi="Arial" w:cs="Arial"/>
        </w:rPr>
        <w:t xml:space="preserve">policies is very effective. </w:t>
      </w:r>
    </w:p>
    <w:p w14:paraId="7D271A43" w14:textId="1D926E07" w:rsidR="000E544B" w:rsidRPr="008255C6" w:rsidRDefault="008255C6" w:rsidP="00354B78">
      <w:pPr>
        <w:jc w:val="both"/>
        <w:rPr>
          <w:rFonts w:ascii="Arial" w:hAnsi="Arial" w:cs="Arial"/>
          <w:i/>
          <w:iCs/>
        </w:rPr>
      </w:pPr>
      <w:r w:rsidRPr="008255C6">
        <w:rPr>
          <w:rFonts w:ascii="Arial" w:hAnsi="Arial" w:cs="Arial"/>
          <w:i/>
          <w:iCs/>
        </w:rPr>
        <w:t xml:space="preserve">Policies </w:t>
      </w:r>
      <w:r w:rsidR="000E544B" w:rsidRPr="008255C6">
        <w:rPr>
          <w:rFonts w:ascii="Arial" w:hAnsi="Arial" w:cs="Arial"/>
          <w:i/>
          <w:iCs/>
        </w:rPr>
        <w:t>17R/18R</w:t>
      </w:r>
    </w:p>
    <w:p w14:paraId="2CCB6710" w14:textId="5199C02E" w:rsidR="000E544B" w:rsidRDefault="000E544B" w:rsidP="00354B78">
      <w:pPr>
        <w:jc w:val="both"/>
        <w:rPr>
          <w:rFonts w:ascii="Arial" w:hAnsi="Arial" w:cs="Arial"/>
        </w:rPr>
      </w:pPr>
      <w:r>
        <w:rPr>
          <w:rFonts w:ascii="Arial" w:hAnsi="Arial" w:cs="Arial"/>
        </w:rPr>
        <w:t xml:space="preserve">The relationship between the </w:t>
      </w:r>
      <w:proofErr w:type="gramStart"/>
      <w:r w:rsidR="00431B1A">
        <w:rPr>
          <w:rFonts w:ascii="Arial" w:hAnsi="Arial" w:cs="Arial"/>
        </w:rPr>
        <w:t>development</w:t>
      </w:r>
      <w:proofErr w:type="gramEnd"/>
      <w:r w:rsidR="00431B1A">
        <w:rPr>
          <w:rFonts w:ascii="Arial" w:hAnsi="Arial" w:cs="Arial"/>
        </w:rPr>
        <w:t xml:space="preserve"> of the </w:t>
      </w:r>
      <w:r>
        <w:rPr>
          <w:rFonts w:ascii="Arial" w:hAnsi="Arial" w:cs="Arial"/>
        </w:rPr>
        <w:t>two sites is very well</w:t>
      </w:r>
      <w:r w:rsidR="007B3DA4">
        <w:rPr>
          <w:rFonts w:ascii="Arial" w:hAnsi="Arial" w:cs="Arial"/>
        </w:rPr>
        <w:t>-</w:t>
      </w:r>
      <w:r>
        <w:rPr>
          <w:rFonts w:ascii="Arial" w:hAnsi="Arial" w:cs="Arial"/>
        </w:rPr>
        <w:t>considered</w:t>
      </w:r>
      <w:r w:rsidR="00431B1A">
        <w:rPr>
          <w:rFonts w:ascii="Arial" w:hAnsi="Arial" w:cs="Arial"/>
        </w:rPr>
        <w:t xml:space="preserve">. </w:t>
      </w:r>
    </w:p>
    <w:p w14:paraId="610E0837" w14:textId="658B4637" w:rsidR="00D139FA" w:rsidRPr="003C33C4" w:rsidRDefault="00D139FA" w:rsidP="00354B78">
      <w:pPr>
        <w:jc w:val="both"/>
        <w:rPr>
          <w:rFonts w:ascii="Arial" w:hAnsi="Arial" w:cs="Arial"/>
          <w:i/>
          <w:iCs/>
        </w:rPr>
      </w:pPr>
      <w:r w:rsidRPr="003C33C4">
        <w:rPr>
          <w:rFonts w:ascii="Arial" w:hAnsi="Arial" w:cs="Arial"/>
          <w:i/>
          <w:iCs/>
        </w:rPr>
        <w:t>Monitoring and Review</w:t>
      </w:r>
      <w:r w:rsidR="00DA6D79">
        <w:rPr>
          <w:rFonts w:ascii="Arial" w:hAnsi="Arial" w:cs="Arial"/>
          <w:i/>
          <w:iCs/>
        </w:rPr>
        <w:t xml:space="preserve"> (Section 21 of the Plan)</w:t>
      </w:r>
    </w:p>
    <w:p w14:paraId="47D4F5D3" w14:textId="42E23C4E" w:rsidR="00D139FA" w:rsidRDefault="00D139FA" w:rsidP="00354B78">
      <w:pPr>
        <w:jc w:val="both"/>
        <w:rPr>
          <w:rFonts w:ascii="Arial" w:hAnsi="Arial" w:cs="Arial"/>
        </w:rPr>
      </w:pPr>
      <w:proofErr w:type="gramStart"/>
      <w:r>
        <w:rPr>
          <w:rFonts w:ascii="Arial" w:hAnsi="Arial" w:cs="Arial"/>
        </w:rPr>
        <w:t xml:space="preserve">Does this element of the Plan need to </w:t>
      </w:r>
      <w:r w:rsidR="00CA25CB">
        <w:rPr>
          <w:rFonts w:ascii="Arial" w:hAnsi="Arial" w:cs="Arial"/>
        </w:rPr>
        <w:t xml:space="preserve">build in an assessment of the implications of the adoption of the </w:t>
      </w:r>
      <w:r w:rsidR="008255C6">
        <w:rPr>
          <w:rFonts w:ascii="Arial" w:hAnsi="Arial" w:cs="Arial"/>
        </w:rPr>
        <w:t xml:space="preserve">emerging </w:t>
      </w:r>
      <w:r w:rsidR="00CA25CB">
        <w:rPr>
          <w:rFonts w:ascii="Arial" w:hAnsi="Arial" w:cs="Arial"/>
        </w:rPr>
        <w:t>L</w:t>
      </w:r>
      <w:r w:rsidR="008255C6">
        <w:rPr>
          <w:rFonts w:ascii="Arial" w:hAnsi="Arial" w:cs="Arial"/>
        </w:rPr>
        <w:t xml:space="preserve">ocal </w:t>
      </w:r>
      <w:r w:rsidR="00CA25CB">
        <w:rPr>
          <w:rFonts w:ascii="Arial" w:hAnsi="Arial" w:cs="Arial"/>
        </w:rPr>
        <w:t>P</w:t>
      </w:r>
      <w:r w:rsidR="008255C6">
        <w:rPr>
          <w:rFonts w:ascii="Arial" w:hAnsi="Arial" w:cs="Arial"/>
        </w:rPr>
        <w:t>lan</w:t>
      </w:r>
      <w:r w:rsidR="00CA25CB">
        <w:rPr>
          <w:rFonts w:ascii="Arial" w:hAnsi="Arial" w:cs="Arial"/>
        </w:rPr>
        <w:t xml:space="preserve"> on the contents of </w:t>
      </w:r>
      <w:r w:rsidR="00887528">
        <w:rPr>
          <w:rFonts w:ascii="Arial" w:hAnsi="Arial" w:cs="Arial"/>
        </w:rPr>
        <w:t xml:space="preserve">any made </w:t>
      </w:r>
      <w:r w:rsidR="008255C6">
        <w:rPr>
          <w:rFonts w:ascii="Arial" w:hAnsi="Arial" w:cs="Arial"/>
        </w:rPr>
        <w:t>neighbourhood plan</w:t>
      </w:r>
      <w:r w:rsidR="00887528">
        <w:rPr>
          <w:rFonts w:ascii="Arial" w:hAnsi="Arial" w:cs="Arial"/>
        </w:rPr>
        <w:t>?</w:t>
      </w:r>
      <w:proofErr w:type="gramEnd"/>
    </w:p>
    <w:p w14:paraId="60985A6C" w14:textId="77777777" w:rsidR="00F019EE" w:rsidRDefault="00F019EE" w:rsidP="00354B78">
      <w:pPr>
        <w:jc w:val="both"/>
        <w:rPr>
          <w:rFonts w:ascii="Arial" w:hAnsi="Arial" w:cs="Arial"/>
        </w:rPr>
      </w:pPr>
    </w:p>
    <w:p w14:paraId="64015E3B" w14:textId="77777777" w:rsidR="00354B78" w:rsidRPr="00C00524" w:rsidRDefault="00354B78" w:rsidP="00354B78">
      <w:pPr>
        <w:jc w:val="both"/>
        <w:rPr>
          <w:rFonts w:ascii="Arial" w:hAnsi="Arial" w:cs="Arial"/>
          <w:b/>
          <w:i/>
        </w:rPr>
      </w:pPr>
      <w:r w:rsidRPr="00C00524">
        <w:rPr>
          <w:rFonts w:ascii="Arial" w:hAnsi="Arial" w:cs="Arial"/>
          <w:b/>
          <w:i/>
        </w:rPr>
        <w:t>Representations</w:t>
      </w:r>
    </w:p>
    <w:p w14:paraId="2388DC38" w14:textId="77777777" w:rsidR="00354B78" w:rsidRDefault="00354B78" w:rsidP="00354B78">
      <w:pPr>
        <w:jc w:val="both"/>
        <w:rPr>
          <w:rFonts w:ascii="Arial" w:hAnsi="Arial" w:cs="Arial"/>
        </w:rPr>
      </w:pPr>
      <w:r w:rsidRPr="00E45983">
        <w:rPr>
          <w:rFonts w:ascii="Arial" w:hAnsi="Arial" w:cs="Arial"/>
        </w:rPr>
        <w:t xml:space="preserve">Does the </w:t>
      </w:r>
      <w:r>
        <w:rPr>
          <w:rFonts w:ascii="Arial" w:hAnsi="Arial" w:cs="Arial"/>
        </w:rPr>
        <w:t>Parish Council</w:t>
      </w:r>
      <w:r w:rsidRPr="00E45983">
        <w:rPr>
          <w:rFonts w:ascii="Arial" w:hAnsi="Arial" w:cs="Arial"/>
        </w:rPr>
        <w:t xml:space="preserve">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54752191" w14:textId="77777777" w:rsidR="00354B78" w:rsidRDefault="00354B78" w:rsidP="00354B78">
      <w:pPr>
        <w:jc w:val="both"/>
        <w:rPr>
          <w:rFonts w:ascii="Arial" w:hAnsi="Arial" w:cs="Arial"/>
        </w:rPr>
      </w:pPr>
      <w:r>
        <w:rPr>
          <w:rFonts w:ascii="Arial" w:hAnsi="Arial" w:cs="Arial"/>
        </w:rPr>
        <w:t>I would find it helpful to receive the Parish Council’s comments on the representations made by:</w:t>
      </w:r>
    </w:p>
    <w:p w14:paraId="2C958D9F" w14:textId="77777777" w:rsidR="00354B78" w:rsidRDefault="00354B78" w:rsidP="00354B78">
      <w:pPr>
        <w:pStyle w:val="ListParagraph"/>
        <w:numPr>
          <w:ilvl w:val="0"/>
          <w:numId w:val="1"/>
        </w:numPr>
        <w:jc w:val="both"/>
        <w:rPr>
          <w:rFonts w:ascii="Arial" w:hAnsi="Arial" w:cs="Arial"/>
        </w:rPr>
      </w:pPr>
      <w:r>
        <w:rPr>
          <w:rFonts w:ascii="Arial" w:hAnsi="Arial" w:cs="Arial"/>
        </w:rPr>
        <w:t>Bassetlaw District Council (Representations 1-3);</w:t>
      </w:r>
    </w:p>
    <w:p w14:paraId="19AAE5AB" w14:textId="77777777" w:rsidR="00E16E56" w:rsidRDefault="00D871BD" w:rsidP="00711AE3">
      <w:pPr>
        <w:pStyle w:val="ListParagraph"/>
        <w:numPr>
          <w:ilvl w:val="0"/>
          <w:numId w:val="1"/>
        </w:numPr>
        <w:jc w:val="both"/>
        <w:rPr>
          <w:rFonts w:ascii="Arial" w:hAnsi="Arial" w:cs="Arial"/>
        </w:rPr>
      </w:pPr>
      <w:r>
        <w:rPr>
          <w:rFonts w:ascii="Arial" w:hAnsi="Arial" w:cs="Arial"/>
        </w:rPr>
        <w:t>GPS Planning</w:t>
      </w:r>
      <w:r w:rsidR="00C1175E">
        <w:rPr>
          <w:rFonts w:ascii="Arial" w:hAnsi="Arial" w:cs="Arial"/>
        </w:rPr>
        <w:t xml:space="preserve"> (Representation 7)</w:t>
      </w:r>
      <w:r w:rsidR="003C33C4">
        <w:rPr>
          <w:rFonts w:ascii="Arial" w:hAnsi="Arial" w:cs="Arial"/>
        </w:rPr>
        <w:t xml:space="preserve">; </w:t>
      </w:r>
    </w:p>
    <w:p w14:paraId="39F240F8" w14:textId="034935F1" w:rsidR="003C0484" w:rsidRDefault="00E16E56" w:rsidP="00711AE3">
      <w:pPr>
        <w:pStyle w:val="ListParagraph"/>
        <w:numPr>
          <w:ilvl w:val="0"/>
          <w:numId w:val="1"/>
        </w:numPr>
        <w:jc w:val="both"/>
        <w:rPr>
          <w:rFonts w:ascii="Arial" w:hAnsi="Arial" w:cs="Arial"/>
        </w:rPr>
      </w:pPr>
      <w:r>
        <w:rPr>
          <w:rFonts w:ascii="Arial" w:hAnsi="Arial" w:cs="Arial"/>
        </w:rPr>
        <w:t xml:space="preserve">Nottinghamshire County Council – Highways (Representation </w:t>
      </w:r>
      <w:r w:rsidR="00AF279C">
        <w:rPr>
          <w:rFonts w:ascii="Arial" w:hAnsi="Arial" w:cs="Arial"/>
        </w:rPr>
        <w:t>14</w:t>
      </w:r>
      <w:r>
        <w:rPr>
          <w:rFonts w:ascii="Arial" w:hAnsi="Arial" w:cs="Arial"/>
        </w:rPr>
        <w:t>)</w:t>
      </w:r>
      <w:r w:rsidR="003C0484">
        <w:rPr>
          <w:rFonts w:ascii="Arial" w:hAnsi="Arial" w:cs="Arial"/>
        </w:rPr>
        <w:t>;</w:t>
      </w:r>
    </w:p>
    <w:p w14:paraId="02E0BF34" w14:textId="68EF4B3F" w:rsidR="00354B78" w:rsidRDefault="003C0484" w:rsidP="00711AE3">
      <w:pPr>
        <w:pStyle w:val="ListParagraph"/>
        <w:numPr>
          <w:ilvl w:val="0"/>
          <w:numId w:val="1"/>
        </w:numPr>
        <w:jc w:val="both"/>
        <w:rPr>
          <w:rFonts w:ascii="Arial" w:hAnsi="Arial" w:cs="Arial"/>
        </w:rPr>
      </w:pPr>
      <w:r>
        <w:rPr>
          <w:rFonts w:ascii="Arial" w:hAnsi="Arial" w:cs="Arial"/>
        </w:rPr>
        <w:t xml:space="preserve">Nottinghamshire County </w:t>
      </w:r>
      <w:r w:rsidR="00AF279C">
        <w:rPr>
          <w:rFonts w:ascii="Arial" w:hAnsi="Arial" w:cs="Arial"/>
        </w:rPr>
        <w:t>Council -</w:t>
      </w:r>
      <w:r>
        <w:rPr>
          <w:rFonts w:ascii="Arial" w:hAnsi="Arial" w:cs="Arial"/>
        </w:rPr>
        <w:t xml:space="preserve"> Transport and Travel </w:t>
      </w:r>
      <w:r w:rsidR="00AF279C">
        <w:rPr>
          <w:rFonts w:ascii="Arial" w:hAnsi="Arial" w:cs="Arial"/>
        </w:rPr>
        <w:t xml:space="preserve">(Representation 16); </w:t>
      </w:r>
      <w:r w:rsidR="003C33C4">
        <w:rPr>
          <w:rFonts w:ascii="Arial" w:hAnsi="Arial" w:cs="Arial"/>
        </w:rPr>
        <w:t>and</w:t>
      </w:r>
    </w:p>
    <w:p w14:paraId="54BCAC42" w14:textId="201A408D" w:rsidR="00EE5488" w:rsidRPr="00711AE3" w:rsidRDefault="00EE5488" w:rsidP="00711AE3">
      <w:pPr>
        <w:pStyle w:val="ListParagraph"/>
        <w:numPr>
          <w:ilvl w:val="0"/>
          <w:numId w:val="1"/>
        </w:numPr>
        <w:jc w:val="both"/>
        <w:rPr>
          <w:rFonts w:ascii="Arial" w:hAnsi="Arial" w:cs="Arial"/>
        </w:rPr>
      </w:pPr>
      <w:r>
        <w:rPr>
          <w:rFonts w:ascii="Arial" w:hAnsi="Arial" w:cs="Arial"/>
        </w:rPr>
        <w:t xml:space="preserve">Shakespeare Martineau (Representation </w:t>
      </w:r>
      <w:r w:rsidR="003C33C4">
        <w:rPr>
          <w:rFonts w:ascii="Arial" w:hAnsi="Arial" w:cs="Arial"/>
        </w:rPr>
        <w:t>17)</w:t>
      </w:r>
    </w:p>
    <w:p w14:paraId="3E9AC2B1" w14:textId="77777777" w:rsidR="00354B78" w:rsidRDefault="00354B78" w:rsidP="00354B78">
      <w:pPr>
        <w:jc w:val="both"/>
        <w:rPr>
          <w:rFonts w:ascii="Arial" w:hAnsi="Arial" w:cs="Arial"/>
          <w:b/>
          <w:i/>
        </w:rPr>
      </w:pPr>
    </w:p>
    <w:p w14:paraId="522BE3A8" w14:textId="50C770CC" w:rsidR="00354B78" w:rsidRPr="000069D9" w:rsidRDefault="00354B78" w:rsidP="00354B78">
      <w:pPr>
        <w:jc w:val="both"/>
        <w:rPr>
          <w:rFonts w:ascii="Arial" w:hAnsi="Arial" w:cs="Arial"/>
          <w:i/>
        </w:rPr>
      </w:pPr>
      <w:r>
        <w:rPr>
          <w:rFonts w:ascii="Arial" w:hAnsi="Arial" w:cs="Arial"/>
          <w:b/>
          <w:i/>
        </w:rPr>
        <w:lastRenderedPageBreak/>
        <w:t>Protocol for responses</w:t>
      </w:r>
    </w:p>
    <w:p w14:paraId="78C97853" w14:textId="1CA0FFE7" w:rsidR="00354B78" w:rsidRDefault="00354B78" w:rsidP="00354B78">
      <w:pPr>
        <w:jc w:val="both"/>
        <w:rPr>
          <w:rFonts w:ascii="Arial" w:hAnsi="Arial" w:cs="Arial"/>
        </w:rPr>
      </w:pPr>
      <w:r>
        <w:rPr>
          <w:rFonts w:ascii="Arial" w:hAnsi="Arial" w:cs="Arial"/>
        </w:rPr>
        <w:t xml:space="preserve">I would be grateful for responses and the information requested by </w:t>
      </w:r>
      <w:r w:rsidR="00711AE3">
        <w:rPr>
          <w:rFonts w:ascii="Arial" w:hAnsi="Arial" w:cs="Arial"/>
        </w:rPr>
        <w:t>6 December</w:t>
      </w:r>
      <w:r w:rsidRPr="0014362D">
        <w:rPr>
          <w:rFonts w:ascii="Arial" w:hAnsi="Arial" w:cs="Arial"/>
        </w:rPr>
        <w:t xml:space="preserve"> 20</w:t>
      </w:r>
      <w:r>
        <w:rPr>
          <w:rFonts w:ascii="Arial" w:hAnsi="Arial" w:cs="Arial"/>
        </w:rPr>
        <w:t xml:space="preserve">23. Please let me know if this timetable may be challenging to achieve. It </w:t>
      </w:r>
      <w:proofErr w:type="gramStart"/>
      <w:r>
        <w:rPr>
          <w:rFonts w:ascii="Arial" w:hAnsi="Arial" w:cs="Arial"/>
        </w:rPr>
        <w:t>is intended</w:t>
      </w:r>
      <w:proofErr w:type="gramEnd"/>
      <w:r>
        <w:rPr>
          <w:rFonts w:ascii="Arial" w:hAnsi="Arial" w:cs="Arial"/>
        </w:rPr>
        <w:t xml:space="preserve"> to maintain the momentum of the examination.</w:t>
      </w:r>
    </w:p>
    <w:p w14:paraId="6419EF40" w14:textId="77777777" w:rsidR="00354B78" w:rsidRDefault="00354B78" w:rsidP="00354B78">
      <w:pPr>
        <w:jc w:val="both"/>
        <w:rPr>
          <w:rFonts w:ascii="Arial" w:hAnsi="Arial" w:cs="Arial"/>
        </w:rPr>
      </w:pPr>
      <w:r>
        <w:rPr>
          <w:rFonts w:ascii="Arial" w:hAnsi="Arial" w:cs="Arial"/>
        </w:rPr>
        <w:t xml:space="preserve">If certain responses are available before others, I am happy to receive the information on a piecemeal basis. Irrespective of how the information is assembled please could it come to me directly from the District </w:t>
      </w:r>
      <w:proofErr w:type="gramStart"/>
      <w:r>
        <w:rPr>
          <w:rFonts w:ascii="Arial" w:hAnsi="Arial" w:cs="Arial"/>
        </w:rPr>
        <w:t>Council.</w:t>
      </w:r>
      <w:proofErr w:type="gramEnd"/>
      <w:r>
        <w:rPr>
          <w:rFonts w:ascii="Arial" w:hAnsi="Arial" w:cs="Arial"/>
        </w:rPr>
        <w:t xml:space="preserve"> In addition, please can all responses make direct reference to the policy or the matter </w:t>
      </w:r>
      <w:proofErr w:type="gramStart"/>
      <w:r>
        <w:rPr>
          <w:rFonts w:ascii="Arial" w:hAnsi="Arial" w:cs="Arial"/>
        </w:rPr>
        <w:t>concerned.</w:t>
      </w:r>
      <w:proofErr w:type="gramEnd"/>
    </w:p>
    <w:p w14:paraId="51FC680E" w14:textId="77777777" w:rsidR="00354B78" w:rsidRDefault="00354B78" w:rsidP="00354B78">
      <w:pPr>
        <w:jc w:val="both"/>
        <w:rPr>
          <w:rFonts w:ascii="Arial" w:hAnsi="Arial" w:cs="Arial"/>
        </w:rPr>
      </w:pPr>
    </w:p>
    <w:p w14:paraId="5B30B9F3" w14:textId="77777777" w:rsidR="00354B78" w:rsidRDefault="00354B78" w:rsidP="00354B78">
      <w:pPr>
        <w:jc w:val="both"/>
        <w:rPr>
          <w:rFonts w:ascii="Arial" w:hAnsi="Arial" w:cs="Arial"/>
        </w:rPr>
      </w:pPr>
    </w:p>
    <w:p w14:paraId="775A8973" w14:textId="77777777" w:rsidR="00354B78" w:rsidRDefault="00354B78" w:rsidP="00354B78">
      <w:pPr>
        <w:jc w:val="both"/>
        <w:rPr>
          <w:rFonts w:ascii="Arial" w:hAnsi="Arial" w:cs="Arial"/>
        </w:rPr>
      </w:pPr>
    </w:p>
    <w:p w14:paraId="6757E960" w14:textId="77777777" w:rsidR="00354B78" w:rsidRDefault="00354B78" w:rsidP="00354B78">
      <w:pPr>
        <w:jc w:val="both"/>
        <w:rPr>
          <w:rFonts w:ascii="Arial" w:hAnsi="Arial" w:cs="Arial"/>
        </w:rPr>
      </w:pPr>
    </w:p>
    <w:p w14:paraId="32A0F798" w14:textId="77777777" w:rsidR="00354B78" w:rsidRDefault="00354B78" w:rsidP="00354B78">
      <w:pPr>
        <w:jc w:val="both"/>
        <w:rPr>
          <w:rFonts w:ascii="Arial" w:hAnsi="Arial" w:cs="Arial"/>
        </w:rPr>
      </w:pPr>
    </w:p>
    <w:p w14:paraId="64475563" w14:textId="77777777" w:rsidR="00354B78" w:rsidRDefault="00354B78" w:rsidP="00354B78">
      <w:pPr>
        <w:jc w:val="both"/>
        <w:rPr>
          <w:rFonts w:ascii="Arial" w:hAnsi="Arial" w:cs="Arial"/>
        </w:rPr>
      </w:pPr>
      <w:r>
        <w:rPr>
          <w:rFonts w:ascii="Arial" w:hAnsi="Arial" w:cs="Arial"/>
        </w:rPr>
        <w:t>Andrew Ashcroft</w:t>
      </w:r>
    </w:p>
    <w:p w14:paraId="1FA3A8A2" w14:textId="77777777" w:rsidR="00354B78" w:rsidRDefault="00354B78" w:rsidP="00354B78">
      <w:pPr>
        <w:jc w:val="both"/>
        <w:rPr>
          <w:rFonts w:ascii="Arial" w:hAnsi="Arial" w:cs="Arial"/>
        </w:rPr>
      </w:pPr>
      <w:r>
        <w:rPr>
          <w:rFonts w:ascii="Arial" w:hAnsi="Arial" w:cs="Arial"/>
        </w:rPr>
        <w:t xml:space="preserve">Independent Examiner </w:t>
      </w:r>
    </w:p>
    <w:p w14:paraId="64891761" w14:textId="03BB7179" w:rsidR="00354B78" w:rsidRDefault="00354B78" w:rsidP="00354B78">
      <w:pPr>
        <w:rPr>
          <w:rFonts w:ascii="Arial" w:hAnsi="Arial" w:cs="Arial"/>
        </w:rPr>
      </w:pPr>
      <w:r>
        <w:rPr>
          <w:rFonts w:ascii="Arial" w:hAnsi="Arial" w:cs="Arial"/>
        </w:rPr>
        <w:t>Misterton Neighbourhood Development Plan Review</w:t>
      </w:r>
    </w:p>
    <w:p w14:paraId="7A52DDD8" w14:textId="0D290D43" w:rsidR="00354B78" w:rsidRPr="0014362D" w:rsidRDefault="003C33C4" w:rsidP="00354B78">
      <w:pPr>
        <w:jc w:val="both"/>
        <w:rPr>
          <w:rFonts w:ascii="Arial" w:hAnsi="Arial" w:cs="Arial"/>
        </w:rPr>
      </w:pPr>
      <w:r>
        <w:rPr>
          <w:rFonts w:ascii="Arial" w:hAnsi="Arial" w:cs="Arial"/>
        </w:rPr>
        <w:t>9</w:t>
      </w:r>
      <w:r w:rsidR="00354B78">
        <w:rPr>
          <w:rFonts w:ascii="Arial" w:hAnsi="Arial" w:cs="Arial"/>
        </w:rPr>
        <w:t xml:space="preserve"> November </w:t>
      </w:r>
      <w:r w:rsidR="00354B78" w:rsidRPr="0014362D">
        <w:rPr>
          <w:rFonts w:ascii="Arial" w:hAnsi="Arial" w:cs="Arial"/>
        </w:rPr>
        <w:t>20</w:t>
      </w:r>
      <w:r w:rsidR="00354B78">
        <w:rPr>
          <w:rFonts w:ascii="Arial" w:hAnsi="Arial" w:cs="Arial"/>
        </w:rPr>
        <w:t>23</w:t>
      </w:r>
    </w:p>
    <w:p w14:paraId="5815A01A" w14:textId="77777777" w:rsidR="00354B78" w:rsidRDefault="00354B78" w:rsidP="00354B78"/>
    <w:p w14:paraId="50ABF05E" w14:textId="77777777" w:rsidR="00354B78" w:rsidRDefault="00354B78" w:rsidP="00354B78"/>
    <w:p w14:paraId="6F3127B4" w14:textId="77777777" w:rsidR="00354B78" w:rsidRDefault="00354B78" w:rsidP="00354B78"/>
    <w:p w14:paraId="4BCD1143" w14:textId="77777777" w:rsidR="00354B78" w:rsidRDefault="00354B78" w:rsidP="00354B78"/>
    <w:p w14:paraId="151C0E56" w14:textId="77777777" w:rsidR="00354B78" w:rsidRDefault="00354B78" w:rsidP="00354B78"/>
    <w:p w14:paraId="19FB1C60" w14:textId="77777777" w:rsidR="00983D92" w:rsidRDefault="00983D92"/>
    <w:sectPr w:rsidR="00983D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6326" w14:textId="77777777" w:rsidR="00354B78" w:rsidRDefault="00354B78" w:rsidP="00354B78">
      <w:pPr>
        <w:spacing w:after="0" w:line="240" w:lineRule="auto"/>
      </w:pPr>
      <w:r>
        <w:separator/>
      </w:r>
    </w:p>
  </w:endnote>
  <w:endnote w:type="continuationSeparator" w:id="0">
    <w:p w14:paraId="3827520F" w14:textId="77777777" w:rsidR="00354B78" w:rsidRDefault="00354B78" w:rsidP="0035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556D" w14:textId="6FE6203A" w:rsidR="009032E5" w:rsidRPr="00574BA3" w:rsidRDefault="00354B78">
    <w:pPr>
      <w:pStyle w:val="Footer"/>
      <w:rPr>
        <w:rFonts w:ascii="Arial" w:hAnsi="Arial" w:cs="Arial"/>
        <w:sz w:val="18"/>
        <w:szCs w:val="18"/>
      </w:rPr>
    </w:pPr>
    <w:r>
      <w:rPr>
        <w:rFonts w:ascii="Arial" w:hAnsi="Arial" w:cs="Arial"/>
        <w:sz w:val="18"/>
        <w:szCs w:val="18"/>
      </w:rPr>
      <w:t>Misterton</w:t>
    </w:r>
    <w:r w:rsidR="009032E5" w:rsidRPr="00574BA3">
      <w:rPr>
        <w:rFonts w:ascii="Arial" w:hAnsi="Arial" w:cs="Arial"/>
        <w:sz w:val="18"/>
        <w:szCs w:val="18"/>
      </w:rPr>
      <w:t xml:space="preserve"> NDP</w:t>
    </w:r>
    <w:r>
      <w:rPr>
        <w:rFonts w:ascii="Arial" w:hAnsi="Arial" w:cs="Arial"/>
        <w:sz w:val="18"/>
        <w:szCs w:val="18"/>
      </w:rPr>
      <w:t xml:space="preserve"> Review</w:t>
    </w:r>
    <w:r w:rsidR="009032E5" w:rsidRPr="00574BA3">
      <w:rPr>
        <w:rFonts w:ascii="Arial" w:hAnsi="Arial" w:cs="Arial"/>
        <w:sz w:val="18"/>
        <w:szCs w:val="18"/>
      </w:rPr>
      <w:t xml:space="preserve"> – Clarification Note</w:t>
    </w:r>
  </w:p>
  <w:p w14:paraId="1ADC10E4" w14:textId="77777777" w:rsidR="009032E5" w:rsidRDefault="0090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E9F" w14:textId="77777777" w:rsidR="00354B78" w:rsidRDefault="00354B78" w:rsidP="00354B78">
      <w:pPr>
        <w:spacing w:after="0" w:line="240" w:lineRule="auto"/>
      </w:pPr>
      <w:r>
        <w:separator/>
      </w:r>
    </w:p>
  </w:footnote>
  <w:footnote w:type="continuationSeparator" w:id="0">
    <w:p w14:paraId="782A143E" w14:textId="77777777" w:rsidR="00354B78" w:rsidRDefault="00354B78" w:rsidP="0035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3823"/>
      <w:docPartObj>
        <w:docPartGallery w:val="Page Numbers (Top of Page)"/>
        <w:docPartUnique/>
      </w:docPartObj>
    </w:sdtPr>
    <w:sdtEndPr/>
    <w:sdtContent>
      <w:p w14:paraId="00BB99DF" w14:textId="77777777" w:rsidR="009032E5" w:rsidRDefault="009032E5">
        <w:pPr>
          <w:pStyle w:val="Header"/>
          <w:ind w:right="-864"/>
          <w:jc w:val="right"/>
        </w:pPr>
        <w:r>
          <w:rPr>
            <w:noProof/>
            <w:lang w:eastAsia="en-GB"/>
          </w:rPr>
          <mc:AlternateContent>
            <mc:Choice Requires="wpg">
              <w:drawing>
                <wp:inline distT="0" distB="0" distL="0" distR="0" wp14:anchorId="6DF6A027" wp14:editId="296AEF02">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A84B" w14:textId="13313C51" w:rsidR="009032E5" w:rsidRDefault="009032E5">
                                <w:r>
                                  <w:fldChar w:fldCharType="begin"/>
                                </w:r>
                                <w:r>
                                  <w:instrText xml:space="preserve"> PAGE    \* MERGEFORMAT </w:instrText>
                                </w:r>
                                <w:r>
                                  <w:fldChar w:fldCharType="separate"/>
                                </w:r>
                                <w:r w:rsidR="00F56BE8" w:rsidRPr="00F56BE8">
                                  <w:rPr>
                                    <w:b/>
                                    <w:bCs/>
                                    <w:noProof/>
                                    <w:color w:val="FFFFFF" w:themeColor="background1"/>
                                  </w:rPr>
                                  <w:t>3</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DF6A027"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HyQ0cgIEAAC4DAAADgAAAAAAAAAA&#10;AAAAAAAuAgAAZHJzL2Uyb0RvYy54bWxQSwECLQAUAAYACAAAACEA1/+zf9wAAAADAQAADwAAAAAA&#10;AAAAAAAAAABcBgAAZHJzL2Rvd25yZXYueG1sUEsFBgAAAAAEAAQA8wAAAGU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05EA84B" w14:textId="13313C51" w:rsidR="009032E5" w:rsidRDefault="009032E5">
                          <w:r>
                            <w:fldChar w:fldCharType="begin"/>
                          </w:r>
                          <w:r>
                            <w:instrText xml:space="preserve"> PAGE    \* MERGEFORMAT </w:instrText>
                          </w:r>
                          <w:r>
                            <w:fldChar w:fldCharType="separate"/>
                          </w:r>
                          <w:r w:rsidR="00F56BE8" w:rsidRPr="00F56BE8">
                            <w:rPr>
                              <w:b/>
                              <w:bCs/>
                              <w:noProof/>
                              <w:color w:val="FFFFFF" w:themeColor="background1"/>
                            </w:rPr>
                            <w:t>3</w:t>
                          </w:r>
                          <w:r>
                            <w:rPr>
                              <w:b/>
                              <w:bCs/>
                              <w:noProof/>
                              <w:color w:val="FFFFFF" w:themeColor="background1"/>
                            </w:rPr>
                            <w:fldChar w:fldCharType="end"/>
                          </w:r>
                        </w:p>
                      </w:txbxContent>
                    </v:textbox>
                  </v:shape>
                  <w10:anchorlock/>
                </v:group>
              </w:pict>
            </mc:Fallback>
          </mc:AlternateContent>
        </w:r>
      </w:p>
    </w:sdtContent>
  </w:sdt>
  <w:p w14:paraId="380ABF2D" w14:textId="77777777" w:rsidR="009032E5" w:rsidRDefault="0090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0A2"/>
    <w:multiLevelType w:val="hybridMultilevel"/>
    <w:tmpl w:val="EF9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78"/>
    <w:rsid w:val="00050670"/>
    <w:rsid w:val="000E4126"/>
    <w:rsid w:val="000E544B"/>
    <w:rsid w:val="000E6CC1"/>
    <w:rsid w:val="00173E33"/>
    <w:rsid w:val="00177D23"/>
    <w:rsid w:val="00226C39"/>
    <w:rsid w:val="00354B78"/>
    <w:rsid w:val="00372584"/>
    <w:rsid w:val="003C0484"/>
    <w:rsid w:val="003C33C4"/>
    <w:rsid w:val="00431B1A"/>
    <w:rsid w:val="00471076"/>
    <w:rsid w:val="004B7D31"/>
    <w:rsid w:val="004F0DF4"/>
    <w:rsid w:val="004F72C7"/>
    <w:rsid w:val="00552FD8"/>
    <w:rsid w:val="00567FB1"/>
    <w:rsid w:val="00583DC5"/>
    <w:rsid w:val="00597CAA"/>
    <w:rsid w:val="006533D5"/>
    <w:rsid w:val="006D6ACC"/>
    <w:rsid w:val="00711AE3"/>
    <w:rsid w:val="00721DBA"/>
    <w:rsid w:val="007B3DA4"/>
    <w:rsid w:val="00815852"/>
    <w:rsid w:val="00823320"/>
    <w:rsid w:val="008255C6"/>
    <w:rsid w:val="008745F8"/>
    <w:rsid w:val="00887528"/>
    <w:rsid w:val="008A3A26"/>
    <w:rsid w:val="008B532B"/>
    <w:rsid w:val="008D3068"/>
    <w:rsid w:val="008D6419"/>
    <w:rsid w:val="00901E0E"/>
    <w:rsid w:val="009032E5"/>
    <w:rsid w:val="00983D92"/>
    <w:rsid w:val="009F162F"/>
    <w:rsid w:val="009F2A0C"/>
    <w:rsid w:val="00A9632A"/>
    <w:rsid w:val="00AC0C9E"/>
    <w:rsid w:val="00AF279C"/>
    <w:rsid w:val="00B72E85"/>
    <w:rsid w:val="00C1175E"/>
    <w:rsid w:val="00CA25CB"/>
    <w:rsid w:val="00D139FA"/>
    <w:rsid w:val="00D311DB"/>
    <w:rsid w:val="00D871BD"/>
    <w:rsid w:val="00DA6D79"/>
    <w:rsid w:val="00E16E56"/>
    <w:rsid w:val="00E56563"/>
    <w:rsid w:val="00EB06BE"/>
    <w:rsid w:val="00EB161B"/>
    <w:rsid w:val="00ED4AC2"/>
    <w:rsid w:val="00EE5488"/>
    <w:rsid w:val="00F019EE"/>
    <w:rsid w:val="00F56BE8"/>
    <w:rsid w:val="00F7312C"/>
    <w:rsid w:val="00FB0856"/>
    <w:rsid w:val="00FF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1DF3"/>
  <w15:chartTrackingRefBased/>
  <w15:docId w15:val="{F04B7BDA-4590-4E31-ACCC-678F864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B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B78"/>
    <w:rPr>
      <w:kern w:val="0"/>
      <w14:ligatures w14:val="none"/>
    </w:rPr>
  </w:style>
  <w:style w:type="paragraph" w:styleId="Footer">
    <w:name w:val="footer"/>
    <w:basedOn w:val="Normal"/>
    <w:link w:val="FooterChar"/>
    <w:uiPriority w:val="99"/>
    <w:unhideWhenUsed/>
    <w:rsid w:val="0035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B78"/>
    <w:rPr>
      <w:kern w:val="0"/>
      <w14:ligatures w14:val="none"/>
    </w:rPr>
  </w:style>
  <w:style w:type="paragraph" w:styleId="ListParagraph">
    <w:name w:val="List Paragraph"/>
    <w:basedOn w:val="Normal"/>
    <w:uiPriority w:val="34"/>
    <w:qFormat/>
    <w:rsid w:val="0035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Neighbourhood Plan (Review) - Clarification Note</dc:title>
  <dc:subject/>
  <dc:creator>andrew ashcroft</dc:creator>
  <cp:keywords>Misterton Neighbourhood Plan Examinaton</cp:keywords>
  <dc:description/>
  <cp:lastModifiedBy>Will Wilson</cp:lastModifiedBy>
  <cp:revision>60</cp:revision>
  <dcterms:created xsi:type="dcterms:W3CDTF">2023-11-08T14:42:00Z</dcterms:created>
  <dcterms:modified xsi:type="dcterms:W3CDTF">2023-11-09T09:55:00Z</dcterms:modified>
</cp:coreProperties>
</file>