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12" w:rsidRPr="001A3C3B" w:rsidRDefault="00057412" w:rsidP="00057412">
      <w:pPr>
        <w:jc w:val="center"/>
        <w:rPr>
          <w:rFonts w:ascii="Arial" w:hAnsi="Arial" w:cs="Arial"/>
          <w:b/>
          <w:sz w:val="24"/>
          <w:szCs w:val="24"/>
        </w:rPr>
      </w:pPr>
      <w:r w:rsidRPr="001A3C3B">
        <w:rPr>
          <w:rFonts w:ascii="Arial" w:hAnsi="Arial" w:cs="Arial"/>
          <w:b/>
          <w:sz w:val="24"/>
          <w:szCs w:val="24"/>
        </w:rPr>
        <w:t xml:space="preserve">Bassetlaw District Council response to </w:t>
      </w:r>
      <w:r>
        <w:rPr>
          <w:rFonts w:ascii="Arial" w:hAnsi="Arial" w:cs="Arial"/>
          <w:b/>
          <w:sz w:val="24"/>
          <w:szCs w:val="24"/>
        </w:rPr>
        <w:t>Examiner’</w:t>
      </w:r>
      <w:r w:rsidRPr="001A3C3B">
        <w:rPr>
          <w:rFonts w:ascii="Arial" w:hAnsi="Arial" w:cs="Arial"/>
          <w:b/>
          <w:sz w:val="24"/>
          <w:szCs w:val="24"/>
        </w:rPr>
        <w:t>s Action List</w:t>
      </w:r>
    </w:p>
    <w:p w:rsidR="00057412" w:rsidRPr="0044333B" w:rsidRDefault="00057412" w:rsidP="00057412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7</w:t>
      </w:r>
    </w:p>
    <w:p w:rsidR="00D13B8A" w:rsidRDefault="00D13B8A" w:rsidP="00D13B8A">
      <w:pPr>
        <w:pStyle w:val="ListParagraph"/>
        <w:ind w:left="-142"/>
      </w:pPr>
    </w:p>
    <w:p w:rsidR="00D13B8A" w:rsidRDefault="00D13B8A" w:rsidP="00D13B8A">
      <w:pPr>
        <w:pStyle w:val="ListParagraph"/>
        <w:ind w:left="-142"/>
      </w:pPr>
    </w:p>
    <w:p w:rsidR="00D13B8A" w:rsidRPr="00384BBE" w:rsidRDefault="00057412" w:rsidP="00384BBE">
      <w:pPr>
        <w:pStyle w:val="ListParagraph"/>
        <w:ind w:left="-142"/>
        <w:jc w:val="both"/>
        <w:rPr>
          <w:rFonts w:ascii="Arial" w:hAnsi="Arial" w:cs="Arial"/>
        </w:rPr>
      </w:pPr>
      <w:r w:rsidRPr="00384BBE">
        <w:rPr>
          <w:rFonts w:ascii="Arial" w:hAnsi="Arial" w:cs="Arial"/>
        </w:rPr>
        <w:t xml:space="preserve">The attached </w:t>
      </w:r>
      <w:r w:rsidR="00D13B8A" w:rsidRPr="00384BBE">
        <w:rPr>
          <w:rFonts w:ascii="Arial" w:hAnsi="Arial" w:cs="Arial"/>
        </w:rPr>
        <w:t>aerial photographs of local Lidl stores support</w:t>
      </w:r>
      <w:r w:rsidRPr="00384BBE">
        <w:rPr>
          <w:rFonts w:ascii="Arial" w:hAnsi="Arial" w:cs="Arial"/>
        </w:rPr>
        <w:t>s</w:t>
      </w:r>
      <w:r w:rsidR="00D13B8A" w:rsidRPr="00384BBE">
        <w:rPr>
          <w:rFonts w:ascii="Arial" w:hAnsi="Arial" w:cs="Arial"/>
        </w:rPr>
        <w:t xml:space="preserve"> our contention that a </w:t>
      </w:r>
      <w:r w:rsidRPr="00384BBE">
        <w:rPr>
          <w:rFonts w:ascii="Arial" w:hAnsi="Arial" w:cs="Arial"/>
        </w:rPr>
        <w:t>3:1 ratio of overall site area</w:t>
      </w:r>
      <w:r w:rsidR="00D13B8A" w:rsidRPr="00384BBE">
        <w:rPr>
          <w:rFonts w:ascii="Arial" w:hAnsi="Arial" w:cs="Arial"/>
        </w:rPr>
        <w:t>: store area is an appropriate assumption to calculate land cost (</w:t>
      </w:r>
      <w:proofErr w:type="spellStart"/>
      <w:r w:rsidR="00D13B8A" w:rsidRPr="00384BBE">
        <w:rPr>
          <w:rFonts w:ascii="Arial" w:hAnsi="Arial" w:cs="Arial"/>
        </w:rPr>
        <w:t>ie</w:t>
      </w:r>
      <w:proofErr w:type="spellEnd"/>
      <w:r w:rsidR="00D13B8A" w:rsidRPr="00384BBE">
        <w:rPr>
          <w:rFonts w:ascii="Arial" w:hAnsi="Arial" w:cs="Arial"/>
        </w:rPr>
        <w:t xml:space="preserve"> the parking and ancillary service/landscaped areas are up to twice the size of the store floor area).</w:t>
      </w:r>
    </w:p>
    <w:p w:rsidR="00D13B8A" w:rsidRPr="00384BBE" w:rsidRDefault="00D13B8A" w:rsidP="00384BBE">
      <w:pPr>
        <w:pStyle w:val="ListParagraph"/>
        <w:ind w:left="-142"/>
        <w:jc w:val="both"/>
        <w:rPr>
          <w:rFonts w:ascii="Arial" w:hAnsi="Arial" w:cs="Arial"/>
        </w:rPr>
      </w:pPr>
    </w:p>
    <w:p w:rsidR="00D13B8A" w:rsidRPr="00384BBE" w:rsidRDefault="00384BBE" w:rsidP="00384BBE">
      <w:pPr>
        <w:pStyle w:val="ListParagraph"/>
        <w:ind w:left="-142"/>
        <w:jc w:val="both"/>
        <w:rPr>
          <w:rFonts w:ascii="Arial" w:hAnsi="Arial" w:cs="Arial"/>
        </w:rPr>
      </w:pPr>
      <w:r w:rsidRPr="00384BBE">
        <w:rPr>
          <w:rFonts w:ascii="Arial" w:hAnsi="Arial" w:cs="Arial"/>
        </w:rPr>
        <w:t>T</w:t>
      </w:r>
      <w:r w:rsidR="00D13B8A" w:rsidRPr="00384BBE">
        <w:rPr>
          <w:rFonts w:ascii="Arial" w:hAnsi="Arial" w:cs="Arial"/>
        </w:rPr>
        <w:t xml:space="preserve">he example of the proposed store in Worksop </w:t>
      </w:r>
      <w:r w:rsidRPr="00384BBE">
        <w:rPr>
          <w:rFonts w:ascii="Arial" w:hAnsi="Arial" w:cs="Arial"/>
        </w:rPr>
        <w:t>with a 5:1 ratio</w:t>
      </w:r>
      <w:r w:rsidR="00D13B8A" w:rsidRPr="00384BBE">
        <w:rPr>
          <w:rFonts w:ascii="Arial" w:hAnsi="Arial" w:cs="Arial"/>
        </w:rPr>
        <w:t xml:space="preserve"> i</w:t>
      </w:r>
      <w:r w:rsidRPr="00384BBE">
        <w:rPr>
          <w:rFonts w:ascii="Arial" w:hAnsi="Arial" w:cs="Arial"/>
        </w:rPr>
        <w:t>ncludes a separate drive thru</w:t>
      </w:r>
      <w:r w:rsidR="00D13B8A" w:rsidRPr="00384BBE">
        <w:rPr>
          <w:rFonts w:ascii="Arial" w:hAnsi="Arial" w:cs="Arial"/>
        </w:rPr>
        <w:t xml:space="preserve"> restaurant and large access road for the adjoining residential estate.  The store and ancillary parking area itself is broadly within the 3:1 ratio.</w:t>
      </w:r>
    </w:p>
    <w:p w:rsidR="00D13B8A" w:rsidRPr="00384BBE" w:rsidRDefault="00D13B8A" w:rsidP="00384BBE">
      <w:pPr>
        <w:pStyle w:val="ListParagraph"/>
        <w:ind w:left="-142"/>
        <w:jc w:val="both"/>
        <w:rPr>
          <w:rFonts w:ascii="Arial" w:hAnsi="Arial" w:cs="Arial"/>
        </w:rPr>
      </w:pPr>
    </w:p>
    <w:p w:rsidR="00D13B8A" w:rsidRDefault="00D13B8A" w:rsidP="00D13B8A">
      <w:pPr>
        <w:pStyle w:val="ListParagraph"/>
        <w:ind w:left="-142"/>
      </w:pPr>
      <w:bookmarkStart w:id="0" w:name="_GoBack"/>
      <w:bookmarkEnd w:id="0"/>
    </w:p>
    <w:sectPr w:rsidR="00D13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B8C"/>
    <w:multiLevelType w:val="hybridMultilevel"/>
    <w:tmpl w:val="B49EB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8A"/>
    <w:rsid w:val="00057412"/>
    <w:rsid w:val="00384BBE"/>
    <w:rsid w:val="0067117D"/>
    <w:rsid w:val="006D0074"/>
    <w:rsid w:val="00D1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4012"/>
  <w15:chartTrackingRefBased/>
  <w15:docId w15:val="{41597F04-1938-4AEE-8E8D-3AE52AB8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B8A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1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1</cp:revision>
  <dcterms:created xsi:type="dcterms:W3CDTF">2023-09-12T10:18:00Z</dcterms:created>
  <dcterms:modified xsi:type="dcterms:W3CDTF">2023-09-12T11:57:00Z</dcterms:modified>
</cp:coreProperties>
</file>