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D3" w:rsidRPr="004C19DF" w:rsidRDefault="009829D3" w:rsidP="009829D3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C19DF">
        <w:rPr>
          <w:rFonts w:cstheme="minorHAnsi"/>
          <w:b/>
          <w:sz w:val="28"/>
          <w:szCs w:val="28"/>
        </w:rPr>
        <w:t xml:space="preserve">Response Form: </w:t>
      </w:r>
      <w:r w:rsidRPr="004C19DF">
        <w:rPr>
          <w:rFonts w:cstheme="minorHAnsi"/>
          <w:sz w:val="28"/>
          <w:szCs w:val="28"/>
        </w:rPr>
        <w:t xml:space="preserve">Public consultation on </w:t>
      </w:r>
      <w:r w:rsidR="00F95B22">
        <w:rPr>
          <w:rFonts w:cstheme="minorHAnsi"/>
          <w:sz w:val="28"/>
          <w:szCs w:val="28"/>
        </w:rPr>
        <w:t xml:space="preserve">the </w:t>
      </w:r>
      <w:r w:rsidR="00441D40" w:rsidRPr="004C19DF">
        <w:rPr>
          <w:rFonts w:cstheme="minorHAnsi"/>
          <w:sz w:val="28"/>
          <w:szCs w:val="28"/>
        </w:rPr>
        <w:t xml:space="preserve">Pre-Submission Draft Retford Town Centre </w:t>
      </w:r>
      <w:r w:rsidRPr="004C19DF">
        <w:rPr>
          <w:rFonts w:cstheme="minorHAnsi"/>
          <w:sz w:val="28"/>
          <w:szCs w:val="28"/>
        </w:rPr>
        <w:t xml:space="preserve">Neighbourhood Plan </w:t>
      </w:r>
    </w:p>
    <w:p w:rsidR="009829D3" w:rsidRPr="00587326" w:rsidRDefault="00441D40" w:rsidP="009829D3">
      <w:pPr>
        <w:rPr>
          <w:rFonts w:cstheme="minorHAnsi"/>
          <w:sz w:val="28"/>
          <w:szCs w:val="28"/>
        </w:rPr>
      </w:pPr>
      <w:r w:rsidRPr="004C19DF">
        <w:rPr>
          <w:rFonts w:cstheme="minorHAnsi"/>
          <w:sz w:val="28"/>
          <w:szCs w:val="28"/>
        </w:rPr>
        <w:t>24 July to 8 September 2023</w:t>
      </w:r>
    </w:p>
    <w:p w:rsidR="009829D3" w:rsidRPr="004C19DF" w:rsidRDefault="009829D3" w:rsidP="009829D3">
      <w:pPr>
        <w:rPr>
          <w:rFonts w:cstheme="minorHAnsi"/>
          <w:b/>
        </w:rPr>
      </w:pPr>
      <w:r w:rsidRPr="004C19DF">
        <w:rPr>
          <w:rFonts w:cstheme="minorHAnsi"/>
          <w:b/>
        </w:rPr>
        <w:t>Overview</w:t>
      </w:r>
    </w:p>
    <w:p w:rsidR="004C19DF" w:rsidRPr="004C19DF" w:rsidRDefault="004C19DF" w:rsidP="00587326">
      <w:pPr>
        <w:ind w:left="720"/>
        <w:rPr>
          <w:rFonts w:cstheme="minorHAnsi"/>
        </w:rPr>
      </w:pPr>
      <w:r w:rsidRPr="004C19DF">
        <w:rPr>
          <w:rFonts w:cstheme="minorHAnsi"/>
          <w:color w:val="1E2125"/>
          <w:shd w:val="clear" w:color="auto" w:fill="FFFFFF"/>
        </w:rPr>
        <w:t>On 24 July 2023, Retford Town Centre Neighbourhood Planning Group published the </w:t>
      </w:r>
      <w:hyperlink r:id="rId4" w:tooltip="Retford Town Centre Neighbourhood Plan - Pre-Submission Draft.pdf" w:history="1">
        <w:r w:rsidRPr="004C19DF">
          <w:rPr>
            <w:rStyle w:val="Hyperlink"/>
            <w:rFonts w:cstheme="minorHAnsi"/>
            <w:shd w:val="clear" w:color="auto" w:fill="FFFFFF"/>
          </w:rPr>
          <w:t>Pre-Submission Draft version of their Neighbourhood Plan</w:t>
        </w:r>
      </w:hyperlink>
      <w:r w:rsidRPr="004C19DF">
        <w:rPr>
          <w:rFonts w:cstheme="minorHAnsi"/>
          <w:color w:val="1E2125"/>
          <w:shd w:val="clear" w:color="auto" w:fill="FFFFFF"/>
        </w:rPr>
        <w:t xml:space="preserve"> for consultation, in accordance with Regulation 14 of the Neighbourhood Planning (General) Regulations 2012 (as amended). The consultation runs until Friday 8 September 2023, and provides the opportunity for all interested parties to view, discuss, and comment on the emerging </w:t>
      </w:r>
      <w:r w:rsidR="00C25DCE">
        <w:rPr>
          <w:rFonts w:cstheme="minorHAnsi"/>
          <w:color w:val="1E2125"/>
          <w:shd w:val="clear" w:color="auto" w:fill="FFFFFF"/>
        </w:rPr>
        <w:t xml:space="preserve">planning </w:t>
      </w:r>
      <w:r w:rsidRPr="004C19DF">
        <w:rPr>
          <w:rFonts w:cstheme="minorHAnsi"/>
          <w:color w:val="1E2125"/>
          <w:shd w:val="clear" w:color="auto" w:fill="FFFFFF"/>
        </w:rPr>
        <w:t>strategy</w:t>
      </w:r>
      <w:r w:rsidR="00C25DCE">
        <w:rPr>
          <w:rFonts w:cstheme="minorHAnsi"/>
          <w:color w:val="1E2125"/>
          <w:shd w:val="clear" w:color="auto" w:fill="FFFFFF"/>
        </w:rPr>
        <w:t xml:space="preserve"> for the Town Centre</w:t>
      </w:r>
      <w:r w:rsidRPr="004C19DF">
        <w:rPr>
          <w:rFonts w:cstheme="minorHAnsi"/>
          <w:color w:val="1E2125"/>
          <w:shd w:val="clear" w:color="auto" w:fill="FFFFFF"/>
        </w:rPr>
        <w:t>. </w:t>
      </w:r>
    </w:p>
    <w:p w:rsidR="00441D40" w:rsidRPr="00F95B22" w:rsidRDefault="004C19DF" w:rsidP="00587326">
      <w:pPr>
        <w:ind w:left="720"/>
        <w:rPr>
          <w:rFonts w:cstheme="minorHAnsi"/>
        </w:rPr>
      </w:pPr>
      <w:r w:rsidRPr="00C25DCE">
        <w:rPr>
          <w:rFonts w:cstheme="minorHAnsi"/>
        </w:rPr>
        <w:t xml:space="preserve">Comments on the Neighbourhood Plan and supporting evidence base </w:t>
      </w:r>
      <w:proofErr w:type="gramStart"/>
      <w:r w:rsidRPr="00C25DCE">
        <w:rPr>
          <w:rFonts w:cstheme="minorHAnsi"/>
        </w:rPr>
        <w:t>are welcomed</w:t>
      </w:r>
      <w:proofErr w:type="gramEnd"/>
      <w:r w:rsidRPr="00C25DCE">
        <w:rPr>
          <w:rFonts w:cstheme="minorHAnsi"/>
        </w:rPr>
        <w:t xml:space="preserve">, </w:t>
      </w:r>
      <w:r w:rsidR="00C25DCE">
        <w:rPr>
          <w:rFonts w:cstheme="minorHAnsi"/>
        </w:rPr>
        <w:t xml:space="preserve">with a view to assisting the Planning Group to make refinements prior to formal submission. Comments </w:t>
      </w:r>
      <w:proofErr w:type="gramStart"/>
      <w:r w:rsidRPr="00C25DCE">
        <w:rPr>
          <w:rFonts w:cstheme="minorHAnsi"/>
        </w:rPr>
        <w:t>should be made</w:t>
      </w:r>
      <w:proofErr w:type="gramEnd"/>
      <w:r w:rsidRPr="00C25DCE">
        <w:rPr>
          <w:rFonts w:cstheme="minorHAnsi"/>
        </w:rPr>
        <w:t xml:space="preserve"> in wri</w:t>
      </w:r>
      <w:r w:rsidR="00C25DCE" w:rsidRPr="00C25DCE">
        <w:rPr>
          <w:rFonts w:cstheme="minorHAnsi"/>
        </w:rPr>
        <w:t xml:space="preserve">ting, either via email, or by letter or completion of this form, to be returned at one of the three consultation events. </w:t>
      </w:r>
    </w:p>
    <w:p w:rsidR="00F95B22" w:rsidRPr="00F95B22" w:rsidRDefault="00F95B22" w:rsidP="00F95B22">
      <w:pPr>
        <w:spacing w:before="100" w:beforeAutospacing="1" w:after="100" w:afterAutospacing="1"/>
        <w:rPr>
          <w:rFonts w:cstheme="minorHAnsi"/>
          <w:color w:val="000000"/>
          <w:lang w:eastAsia="en-GB"/>
        </w:rPr>
      </w:pPr>
      <w:r w:rsidRPr="00F95B22">
        <w:rPr>
          <w:rFonts w:cstheme="minorHAnsi"/>
          <w:b/>
          <w:bCs/>
          <w:color w:val="000000"/>
          <w:lang w:eastAsia="en-GB"/>
        </w:rPr>
        <w:t>Data Protection</w:t>
      </w:r>
    </w:p>
    <w:p w:rsidR="00587326" w:rsidRPr="00FE5DD1" w:rsidRDefault="00F95B22" w:rsidP="00587326">
      <w:pPr>
        <w:spacing w:before="100" w:beforeAutospacing="1" w:after="100" w:afterAutospacing="1"/>
        <w:ind w:left="720"/>
        <w:rPr>
          <w:rFonts w:cstheme="minorHAnsi"/>
          <w:lang w:eastAsia="en-GB"/>
        </w:rPr>
      </w:pPr>
      <w:r w:rsidRPr="00FE5DD1">
        <w:rPr>
          <w:rFonts w:cstheme="minorHAnsi"/>
          <w:lang w:eastAsia="en-GB"/>
        </w:rPr>
        <w:t xml:space="preserve">Under the General Data Protection Regulation 2016 (GDPR) and Data Protection Act 2018 (DPA) Bassetlaw District Council, Queen’s Building, Potter Street, Worksop, </w:t>
      </w:r>
      <w:proofErr w:type="spellStart"/>
      <w:r w:rsidRPr="00FE5DD1">
        <w:rPr>
          <w:rFonts w:cstheme="minorHAnsi"/>
          <w:lang w:eastAsia="en-GB"/>
        </w:rPr>
        <w:t>Notts</w:t>
      </w:r>
      <w:proofErr w:type="spellEnd"/>
      <w:r w:rsidRPr="00FE5DD1">
        <w:rPr>
          <w:rFonts w:cstheme="minorHAnsi"/>
          <w:lang w:eastAsia="en-GB"/>
        </w:rPr>
        <w:t xml:space="preserve">, S80 2AH is a Data Controller for the information it holds about you. The Council will hold the personal information provided by you for the purpose of the </w:t>
      </w:r>
      <w:r w:rsidR="00247E4D" w:rsidRPr="00FE5DD1">
        <w:rPr>
          <w:rFonts w:cstheme="minorHAnsi"/>
          <w:lang w:eastAsia="en-GB"/>
        </w:rPr>
        <w:t>Retford Town Centre</w:t>
      </w:r>
      <w:r w:rsidRPr="00FE5DD1">
        <w:rPr>
          <w:rFonts w:cstheme="minorHAnsi"/>
          <w:lang w:eastAsia="en-GB"/>
        </w:rPr>
        <w:t xml:space="preserve"> Neighbourhood Plan</w:t>
      </w:r>
      <w:r w:rsidR="00FE5DD1" w:rsidRPr="00FE5DD1">
        <w:rPr>
          <w:rFonts w:cstheme="minorHAnsi"/>
          <w:lang w:eastAsia="en-GB"/>
        </w:rPr>
        <w:t>,</w:t>
      </w:r>
      <w:r w:rsidRPr="00FE5DD1">
        <w:rPr>
          <w:rFonts w:cstheme="minorHAnsi"/>
          <w:lang w:eastAsia="en-GB"/>
        </w:rPr>
        <w:t xml:space="preserve"> and any response you provide will be </w:t>
      </w:r>
      <w:proofErr w:type="gramStart"/>
      <w:r w:rsidRPr="00FE5DD1">
        <w:rPr>
          <w:rFonts w:cstheme="minorHAnsi"/>
          <w:lang w:eastAsia="en-GB"/>
        </w:rPr>
        <w:t>shared</w:t>
      </w:r>
      <w:proofErr w:type="gramEnd"/>
      <w:r w:rsidRPr="00FE5DD1">
        <w:rPr>
          <w:rFonts w:cstheme="minorHAnsi"/>
          <w:lang w:eastAsia="en-GB"/>
        </w:rPr>
        <w:t xml:space="preserve"> with </w:t>
      </w:r>
      <w:r w:rsidR="00127DED">
        <w:rPr>
          <w:rFonts w:cstheme="minorHAnsi"/>
          <w:lang w:eastAsia="en-GB"/>
        </w:rPr>
        <w:t>Retford Town Centre Neighbourhood Planning Group</w:t>
      </w:r>
      <w:r w:rsidR="003314EE">
        <w:rPr>
          <w:rFonts w:cstheme="minorHAnsi"/>
          <w:lang w:eastAsia="en-GB"/>
        </w:rPr>
        <w:t xml:space="preserve"> and third parties</w:t>
      </w:r>
      <w:r w:rsidR="00127DED">
        <w:rPr>
          <w:rFonts w:cstheme="minorHAnsi"/>
          <w:lang w:eastAsia="en-GB"/>
        </w:rPr>
        <w:t>, and published in due course as part of a Consultation Statement</w:t>
      </w:r>
      <w:r w:rsidRPr="00FE5DD1">
        <w:rPr>
          <w:rFonts w:cstheme="minorHAnsi"/>
          <w:lang w:eastAsia="en-GB"/>
        </w:rPr>
        <w:t xml:space="preserve">, but with personal / identifying details removed. The lawful basis under which the Council uses personal data for this purpose is consent. For more information </w:t>
      </w:r>
      <w:proofErr w:type="gramStart"/>
      <w:r w:rsidRPr="00FE5DD1">
        <w:rPr>
          <w:rFonts w:cstheme="minorHAnsi"/>
          <w:lang w:eastAsia="en-GB"/>
        </w:rPr>
        <w:t>about how the Council may use your data and to learn more about your rights</w:t>
      </w:r>
      <w:proofErr w:type="gramEnd"/>
      <w:r w:rsidRPr="00FE5DD1">
        <w:rPr>
          <w:rFonts w:cstheme="minorHAnsi"/>
          <w:lang w:eastAsia="en-GB"/>
        </w:rPr>
        <w:t xml:space="preserve"> please see the Council’s Privacy Statement at </w:t>
      </w:r>
      <w:hyperlink r:id="rId5" w:history="1">
        <w:r w:rsidRPr="00FE5DD1">
          <w:rPr>
            <w:rStyle w:val="Hyperlink"/>
            <w:rFonts w:cstheme="minorHAnsi"/>
            <w:color w:val="auto"/>
            <w:lang w:eastAsia="en-GB"/>
          </w:rPr>
          <w:t>www.bassetlaw.gov.uk/privacy</w:t>
        </w:r>
      </w:hyperlink>
    </w:p>
    <w:p w:rsidR="00587326" w:rsidRPr="00587326" w:rsidRDefault="00587326" w:rsidP="00441D40">
      <w:pPr>
        <w:rPr>
          <w:rFonts w:cstheme="minorHAnsi"/>
          <w:b/>
        </w:rPr>
      </w:pPr>
      <w:r w:rsidRPr="00587326">
        <w:rPr>
          <w:rFonts w:cstheme="minorHAnsi"/>
          <w:b/>
        </w:rPr>
        <w:t>Respondent Details</w:t>
      </w:r>
    </w:p>
    <w:p w:rsidR="00FE5DD1" w:rsidRDefault="00FE5DD1" w:rsidP="00587326">
      <w:pPr>
        <w:ind w:left="720"/>
        <w:rPr>
          <w:rFonts w:cstheme="minorHAnsi"/>
          <w:b/>
        </w:rPr>
      </w:pPr>
    </w:p>
    <w:p w:rsidR="00441D40" w:rsidRDefault="00F95B22" w:rsidP="00587326">
      <w:pPr>
        <w:ind w:left="720"/>
        <w:rPr>
          <w:rFonts w:cstheme="minorHAnsi"/>
          <w:b/>
        </w:rPr>
      </w:pPr>
      <w:r w:rsidRPr="00587326">
        <w:rPr>
          <w:rFonts w:cstheme="minorHAnsi"/>
          <w:b/>
        </w:rPr>
        <w:t>Name:</w:t>
      </w:r>
    </w:p>
    <w:p w:rsidR="00587326" w:rsidRPr="00587326" w:rsidRDefault="00587326" w:rsidP="00587326">
      <w:pPr>
        <w:ind w:left="720"/>
        <w:rPr>
          <w:rFonts w:cstheme="minorHAnsi"/>
          <w:b/>
        </w:rPr>
      </w:pPr>
    </w:p>
    <w:p w:rsidR="00F95B22" w:rsidRPr="00587326" w:rsidRDefault="00F95B22" w:rsidP="00587326">
      <w:pPr>
        <w:ind w:left="720"/>
        <w:rPr>
          <w:rFonts w:cstheme="minorHAnsi"/>
          <w:b/>
        </w:rPr>
      </w:pPr>
      <w:r w:rsidRPr="00587326">
        <w:rPr>
          <w:rFonts w:cstheme="minorHAnsi"/>
          <w:b/>
        </w:rPr>
        <w:t>Organisation or Business (if relevant):</w:t>
      </w:r>
    </w:p>
    <w:p w:rsidR="00587326" w:rsidRDefault="00587326" w:rsidP="00587326">
      <w:pPr>
        <w:ind w:left="720"/>
        <w:rPr>
          <w:rFonts w:cstheme="minorHAnsi"/>
          <w:b/>
        </w:rPr>
      </w:pPr>
    </w:p>
    <w:p w:rsidR="00F95B22" w:rsidRPr="00587326" w:rsidRDefault="00F95B22" w:rsidP="00587326">
      <w:pPr>
        <w:ind w:left="720"/>
        <w:rPr>
          <w:rFonts w:cstheme="minorHAnsi"/>
          <w:b/>
        </w:rPr>
      </w:pPr>
      <w:r w:rsidRPr="00587326">
        <w:rPr>
          <w:rFonts w:cstheme="minorHAnsi"/>
          <w:b/>
        </w:rPr>
        <w:t xml:space="preserve">Address: </w:t>
      </w:r>
    </w:p>
    <w:p w:rsidR="00587326" w:rsidRDefault="00587326" w:rsidP="00587326">
      <w:pPr>
        <w:ind w:left="720"/>
        <w:rPr>
          <w:rFonts w:cstheme="minorHAnsi"/>
        </w:rPr>
      </w:pPr>
    </w:p>
    <w:p w:rsidR="00F95B22" w:rsidRPr="00F95B22" w:rsidRDefault="00587326" w:rsidP="00587326">
      <w:pPr>
        <w:ind w:left="720"/>
        <w:rPr>
          <w:rFonts w:cstheme="minorHAnsi"/>
        </w:rPr>
      </w:pPr>
      <w:r>
        <w:rPr>
          <w:rFonts w:cstheme="minorHAnsi"/>
          <w:b/>
        </w:rPr>
        <w:t>Contact details (optional)</w:t>
      </w:r>
      <w:r w:rsidR="00674AAA">
        <w:rPr>
          <w:rFonts w:cstheme="minorHAnsi"/>
          <w:b/>
        </w:rPr>
        <w:t>:</w:t>
      </w:r>
    </w:p>
    <w:p w:rsidR="00441D40" w:rsidRDefault="00441D40" w:rsidP="00441D40">
      <w:pPr>
        <w:rPr>
          <w:rFonts w:ascii="Swis721 BT" w:hAnsi="Swis721 BT"/>
        </w:rPr>
      </w:pPr>
    </w:p>
    <w:p w:rsidR="00FE5DD1" w:rsidRDefault="00FE5DD1" w:rsidP="00441D40">
      <w:pPr>
        <w:rPr>
          <w:rFonts w:ascii="Swis721 BT" w:hAnsi="Swis721 BT"/>
        </w:rPr>
      </w:pPr>
    </w:p>
    <w:p w:rsidR="00587326" w:rsidRDefault="00674AAA" w:rsidP="00441D40">
      <w:pPr>
        <w:rPr>
          <w:rFonts w:ascii="Swis721 BT" w:hAnsi="Swis721 BT"/>
        </w:rPr>
      </w:pPr>
      <w:r>
        <w:rPr>
          <w:rFonts w:ascii="Swis721 BT" w:hAnsi="Swis721 BT"/>
        </w:rPr>
        <w:lastRenderedPageBreak/>
        <w:t xml:space="preserve">Please use the table </w:t>
      </w:r>
      <w:r w:rsidR="00FE5DD1">
        <w:rPr>
          <w:rFonts w:ascii="Swis721 BT" w:hAnsi="Swis721 BT"/>
        </w:rPr>
        <w:t>below to provide your comments. The first two columns are for identifying which document (</w:t>
      </w:r>
      <w:proofErr w:type="spellStart"/>
      <w:r w:rsidR="00FE5DD1">
        <w:rPr>
          <w:rFonts w:ascii="Swis721 BT" w:hAnsi="Swis721 BT"/>
        </w:rPr>
        <w:t>Neighburhood</w:t>
      </w:r>
      <w:proofErr w:type="spellEnd"/>
      <w:r w:rsidR="00FE5DD1">
        <w:rPr>
          <w:rFonts w:ascii="Swis721 BT" w:hAnsi="Swis721 BT"/>
        </w:rPr>
        <w:t xml:space="preserve"> Plan, Design Code, etc.) and specific section, paragraph, or policy your comments relate. </w:t>
      </w:r>
      <w:r w:rsidR="000A5D7D">
        <w:rPr>
          <w:rFonts w:ascii="Swis721 BT" w:hAnsi="Swis721 BT"/>
        </w:rPr>
        <w:t>Additional sheets can be added, but please ensure that these are firmly attached prior to submission.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245"/>
      </w:tblGrid>
      <w:tr w:rsidR="004C19DF" w:rsidTr="00FE5DD1">
        <w:trPr>
          <w:tblHeader/>
        </w:trPr>
        <w:tc>
          <w:tcPr>
            <w:tcW w:w="1838" w:type="dxa"/>
          </w:tcPr>
          <w:p w:rsidR="004C19DF" w:rsidRDefault="004C19DF" w:rsidP="004C19DF">
            <w:pPr>
              <w:jc w:val="center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Document</w:t>
            </w:r>
          </w:p>
        </w:tc>
        <w:tc>
          <w:tcPr>
            <w:tcW w:w="1843" w:type="dxa"/>
          </w:tcPr>
          <w:p w:rsidR="004C19DF" w:rsidRDefault="00FE5DD1" w:rsidP="004C19DF">
            <w:pPr>
              <w:jc w:val="center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 xml:space="preserve">Section, </w:t>
            </w:r>
            <w:r w:rsidR="004C19DF">
              <w:rPr>
                <w:rFonts w:ascii="Swis721 BT" w:hAnsi="Swis721 BT"/>
              </w:rPr>
              <w:t>Paragraph or Policy</w:t>
            </w:r>
          </w:p>
        </w:tc>
        <w:tc>
          <w:tcPr>
            <w:tcW w:w="5245" w:type="dxa"/>
          </w:tcPr>
          <w:p w:rsidR="004C19DF" w:rsidRDefault="004C19DF" w:rsidP="004C19DF">
            <w:pPr>
              <w:jc w:val="center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Comment</w:t>
            </w:r>
          </w:p>
        </w:tc>
      </w:tr>
      <w:tr w:rsidR="004C19DF" w:rsidTr="00FE5DD1">
        <w:tc>
          <w:tcPr>
            <w:tcW w:w="1838" w:type="dxa"/>
          </w:tcPr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  <w:p w:rsidR="000A5D7D" w:rsidRDefault="000A5D7D" w:rsidP="00441D40">
            <w:pPr>
              <w:rPr>
                <w:rFonts w:ascii="Swis721 BT" w:hAnsi="Swis721 BT"/>
              </w:rPr>
            </w:pPr>
          </w:p>
        </w:tc>
        <w:tc>
          <w:tcPr>
            <w:tcW w:w="1843" w:type="dxa"/>
          </w:tcPr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  <w:p w:rsidR="004C19DF" w:rsidRDefault="004C19DF" w:rsidP="00441D40">
            <w:pPr>
              <w:rPr>
                <w:rFonts w:ascii="Swis721 BT" w:hAnsi="Swis721 BT"/>
              </w:rPr>
            </w:pPr>
          </w:p>
        </w:tc>
        <w:tc>
          <w:tcPr>
            <w:tcW w:w="5245" w:type="dxa"/>
          </w:tcPr>
          <w:p w:rsidR="004C19DF" w:rsidRDefault="004C19DF" w:rsidP="00441D40">
            <w:pPr>
              <w:rPr>
                <w:rFonts w:ascii="Swis721 BT" w:hAnsi="Swis721 BT"/>
              </w:rPr>
            </w:pPr>
          </w:p>
        </w:tc>
      </w:tr>
    </w:tbl>
    <w:p w:rsidR="007E2C34" w:rsidRPr="007E2C34" w:rsidRDefault="007E2C34" w:rsidP="000A5D7D">
      <w:pPr>
        <w:rPr>
          <w:rFonts w:ascii="Swis721 BT" w:hAnsi="Swis721 BT"/>
          <w:b/>
        </w:rPr>
      </w:pPr>
    </w:p>
    <w:sectPr w:rsidR="007E2C34" w:rsidRPr="007E2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D3"/>
    <w:rsid w:val="000A5D7D"/>
    <w:rsid w:val="00127DED"/>
    <w:rsid w:val="00247E4D"/>
    <w:rsid w:val="003314EE"/>
    <w:rsid w:val="00441D40"/>
    <w:rsid w:val="004C19DF"/>
    <w:rsid w:val="00587326"/>
    <w:rsid w:val="00674AAA"/>
    <w:rsid w:val="006828B9"/>
    <w:rsid w:val="007E2C34"/>
    <w:rsid w:val="0094096E"/>
    <w:rsid w:val="009829D3"/>
    <w:rsid w:val="00C25DCE"/>
    <w:rsid w:val="00E54DF9"/>
    <w:rsid w:val="00F95B22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0C690-7F91-4B2E-8F7A-D397EB58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1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setlaw.gov.uk/privacy" TargetMode="External"/><Relationship Id="rId4" Type="http://schemas.openxmlformats.org/officeDocument/2006/relationships/hyperlink" Target="https://www.bassetlaw.gov.uk/media/8058/retford-town-centre-neighbourhood-plan-pre-submission-draf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Retford Town Centre Neighbourhood Plan - Reg 14 Consultation Response Form</dc:title>
  <dc:subject/>
  <dc:creator>Will Wilson</dc:creator>
  <cp:keywords>Retford Town Centre Neighbourhood Plan</cp:keywords>
  <dc:description/>
  <cp:lastModifiedBy>Will Wilson</cp:lastModifiedBy>
  <cp:revision>5</cp:revision>
  <dcterms:created xsi:type="dcterms:W3CDTF">2023-08-11T14:14:00Z</dcterms:created>
  <dcterms:modified xsi:type="dcterms:W3CDTF">2023-08-18T08:29:00Z</dcterms:modified>
</cp:coreProperties>
</file>